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97BD5" w:rsidRPr="00C97BD5" w:rsidRDefault="00C97BD5" w:rsidP="00C97BD5">
      <w:pPr>
        <w:spacing w:after="120" w:line="240" w:lineRule="auto"/>
        <w:jc w:val="center"/>
        <w:rPr>
          <w:rFonts w:ascii="Times New Roman" w:hAnsi="Times New Roman" w:cs="Times New Roman"/>
          <w:b/>
          <w:sz w:val="32"/>
          <w:szCs w:val="32"/>
        </w:rPr>
      </w:pPr>
      <w:r w:rsidRPr="00C97BD5">
        <w:rPr>
          <w:rFonts w:ascii="Times New Roman" w:hAnsi="Times New Roman" w:cs="Times New Roman"/>
          <w:b/>
          <w:sz w:val="32"/>
          <w:szCs w:val="32"/>
        </w:rPr>
        <w:t>НОУ «Дивеевская монастырская православная СОШ»</w:t>
      </w:r>
    </w:p>
    <w:p w:rsidR="00B12BB0" w:rsidRDefault="00B12BB0" w:rsidP="00C97BD5">
      <w:pPr>
        <w:spacing w:after="0" w:line="360" w:lineRule="auto"/>
        <w:jc w:val="center"/>
        <w:outlineLvl w:val="0"/>
        <w:rPr>
          <w:rFonts w:ascii="Times New Roman" w:hAnsi="Times New Roman" w:cs="Times New Roman"/>
          <w:sz w:val="24"/>
          <w:szCs w:val="24"/>
        </w:rPr>
      </w:pPr>
    </w:p>
    <w:p w:rsidR="00B12BB0" w:rsidRDefault="00B12BB0" w:rsidP="00B12BB0">
      <w:pPr>
        <w:spacing w:after="120" w:line="240" w:lineRule="auto"/>
        <w:jc w:val="right"/>
        <w:rPr>
          <w:rFonts w:ascii="Times New Roman" w:hAnsi="Times New Roman" w:cs="Times New Roman"/>
          <w:sz w:val="24"/>
          <w:szCs w:val="24"/>
        </w:rPr>
      </w:pPr>
    </w:p>
    <w:p w:rsidR="00B12BB0" w:rsidRDefault="00B12BB0" w:rsidP="00B12BB0">
      <w:pPr>
        <w:spacing w:after="120" w:line="240" w:lineRule="auto"/>
        <w:jc w:val="both"/>
        <w:rPr>
          <w:rFonts w:ascii="Times New Roman" w:hAnsi="Times New Roman" w:cs="Times New Roman"/>
          <w:sz w:val="24"/>
          <w:szCs w:val="24"/>
        </w:rPr>
      </w:pPr>
    </w:p>
    <w:p w:rsidR="00B12BB0" w:rsidRDefault="00B12BB0" w:rsidP="00B12BB0">
      <w:pPr>
        <w:spacing w:after="120" w:line="240" w:lineRule="auto"/>
        <w:jc w:val="both"/>
        <w:rPr>
          <w:rFonts w:ascii="Times New Roman" w:hAnsi="Times New Roman" w:cs="Times New Roman"/>
          <w:sz w:val="24"/>
          <w:szCs w:val="24"/>
        </w:rPr>
      </w:pPr>
    </w:p>
    <w:p w:rsidR="00B12BB0" w:rsidRDefault="00B12BB0" w:rsidP="00B12BB0">
      <w:pPr>
        <w:spacing w:after="120" w:line="240" w:lineRule="auto"/>
        <w:jc w:val="both"/>
        <w:rPr>
          <w:rFonts w:ascii="Times New Roman" w:hAnsi="Times New Roman" w:cs="Times New Roman"/>
          <w:sz w:val="24"/>
          <w:szCs w:val="24"/>
        </w:rPr>
      </w:pPr>
    </w:p>
    <w:p w:rsidR="00B12BB0" w:rsidRDefault="00B12BB0" w:rsidP="00B12BB0">
      <w:pPr>
        <w:spacing w:after="120" w:line="240" w:lineRule="auto"/>
        <w:jc w:val="both"/>
        <w:rPr>
          <w:rFonts w:ascii="Times New Roman" w:hAnsi="Times New Roman" w:cs="Times New Roman"/>
          <w:sz w:val="24"/>
          <w:szCs w:val="24"/>
        </w:rPr>
      </w:pPr>
    </w:p>
    <w:p w:rsidR="00B12BB0" w:rsidRDefault="00B12BB0" w:rsidP="00B12BB0">
      <w:pPr>
        <w:spacing w:after="120" w:line="240" w:lineRule="auto"/>
        <w:jc w:val="both"/>
        <w:rPr>
          <w:rFonts w:ascii="Times New Roman" w:hAnsi="Times New Roman" w:cs="Times New Roman"/>
          <w:sz w:val="24"/>
          <w:szCs w:val="24"/>
        </w:rPr>
      </w:pPr>
    </w:p>
    <w:p w:rsidR="00B12BB0" w:rsidRDefault="00B12BB0" w:rsidP="00B12BB0">
      <w:pPr>
        <w:spacing w:after="120" w:line="240" w:lineRule="auto"/>
        <w:jc w:val="both"/>
        <w:rPr>
          <w:rFonts w:ascii="Times New Roman" w:hAnsi="Times New Roman" w:cs="Times New Roman"/>
          <w:sz w:val="24"/>
          <w:szCs w:val="24"/>
        </w:rPr>
      </w:pPr>
    </w:p>
    <w:p w:rsidR="00B12BB0" w:rsidRPr="00C97BD5" w:rsidRDefault="00AB1564" w:rsidP="00B12BB0">
      <w:pPr>
        <w:spacing w:after="120" w:line="240" w:lineRule="auto"/>
        <w:jc w:val="center"/>
        <w:rPr>
          <w:rFonts w:ascii="Times New Roman" w:hAnsi="Times New Roman" w:cs="Times New Roman"/>
          <w:b/>
          <w:sz w:val="48"/>
          <w:szCs w:val="48"/>
        </w:rPr>
      </w:pPr>
      <w:r>
        <w:rPr>
          <w:rFonts w:ascii="Times New Roman" w:hAnsi="Times New Roman" w:cs="Times New Roman"/>
          <w:b/>
          <w:sz w:val="48"/>
          <w:szCs w:val="48"/>
        </w:rPr>
        <w:t>Путешествие во времени</w:t>
      </w:r>
      <w:r w:rsidR="00B12BB0" w:rsidRPr="00C97BD5">
        <w:rPr>
          <w:rFonts w:ascii="Times New Roman" w:hAnsi="Times New Roman" w:cs="Times New Roman"/>
          <w:b/>
          <w:sz w:val="48"/>
          <w:szCs w:val="48"/>
        </w:rPr>
        <w:t>.</w:t>
      </w:r>
    </w:p>
    <w:p w:rsidR="00B12BB0" w:rsidRDefault="00B12BB0" w:rsidP="00B12BB0">
      <w:pPr>
        <w:spacing w:after="120" w:line="240" w:lineRule="auto"/>
        <w:jc w:val="both"/>
        <w:rPr>
          <w:rFonts w:ascii="Times New Roman" w:hAnsi="Times New Roman" w:cs="Times New Roman"/>
          <w:sz w:val="24"/>
          <w:szCs w:val="24"/>
        </w:rPr>
      </w:pPr>
    </w:p>
    <w:p w:rsidR="00C97BD5" w:rsidRDefault="00C97BD5" w:rsidP="00C97BD5">
      <w:pPr>
        <w:spacing w:after="120" w:line="240" w:lineRule="auto"/>
        <w:jc w:val="right"/>
        <w:rPr>
          <w:rFonts w:ascii="Times New Roman" w:hAnsi="Times New Roman" w:cs="Times New Roman"/>
          <w:sz w:val="24"/>
          <w:szCs w:val="24"/>
        </w:rPr>
      </w:pPr>
    </w:p>
    <w:p w:rsidR="00C97BD5" w:rsidRDefault="00C97BD5" w:rsidP="00C97BD5">
      <w:pPr>
        <w:spacing w:after="120" w:line="240" w:lineRule="auto"/>
        <w:jc w:val="right"/>
        <w:rPr>
          <w:rFonts w:ascii="Times New Roman" w:hAnsi="Times New Roman" w:cs="Times New Roman"/>
          <w:sz w:val="24"/>
          <w:szCs w:val="24"/>
        </w:rPr>
      </w:pPr>
    </w:p>
    <w:p w:rsidR="00C97BD5" w:rsidRDefault="00C97BD5" w:rsidP="00C97BD5">
      <w:pPr>
        <w:spacing w:after="120" w:line="240" w:lineRule="auto"/>
        <w:jc w:val="right"/>
        <w:rPr>
          <w:rFonts w:ascii="Times New Roman" w:hAnsi="Times New Roman" w:cs="Times New Roman"/>
          <w:sz w:val="24"/>
          <w:szCs w:val="24"/>
        </w:rPr>
      </w:pPr>
    </w:p>
    <w:p w:rsidR="00C97BD5" w:rsidRPr="00C97BD5" w:rsidRDefault="00C97BD5" w:rsidP="00C97BD5">
      <w:pPr>
        <w:spacing w:after="120" w:line="240" w:lineRule="auto"/>
        <w:jc w:val="right"/>
        <w:rPr>
          <w:rFonts w:ascii="Times New Roman" w:hAnsi="Times New Roman" w:cs="Times New Roman"/>
          <w:sz w:val="28"/>
          <w:szCs w:val="28"/>
        </w:rPr>
      </w:pPr>
      <w:r w:rsidRPr="00C97BD5">
        <w:rPr>
          <w:rFonts w:ascii="Times New Roman" w:hAnsi="Times New Roman" w:cs="Times New Roman"/>
          <w:sz w:val="28"/>
          <w:szCs w:val="28"/>
        </w:rPr>
        <w:t>Ученицы 4 класса:</w:t>
      </w:r>
    </w:p>
    <w:p w:rsidR="00C97BD5" w:rsidRPr="00C97BD5" w:rsidRDefault="00C97BD5" w:rsidP="00C97BD5">
      <w:pPr>
        <w:spacing w:after="120" w:line="240" w:lineRule="auto"/>
        <w:jc w:val="right"/>
        <w:rPr>
          <w:rFonts w:ascii="Times New Roman" w:hAnsi="Times New Roman" w:cs="Times New Roman"/>
          <w:sz w:val="28"/>
          <w:szCs w:val="28"/>
        </w:rPr>
      </w:pPr>
      <w:proofErr w:type="spellStart"/>
      <w:r w:rsidRPr="00C97BD5">
        <w:rPr>
          <w:rFonts w:ascii="Times New Roman" w:hAnsi="Times New Roman" w:cs="Times New Roman"/>
          <w:sz w:val="28"/>
          <w:szCs w:val="28"/>
        </w:rPr>
        <w:t>Богдановская</w:t>
      </w:r>
      <w:proofErr w:type="spellEnd"/>
      <w:r w:rsidRPr="00C97BD5">
        <w:rPr>
          <w:rFonts w:ascii="Times New Roman" w:hAnsi="Times New Roman" w:cs="Times New Roman"/>
          <w:sz w:val="28"/>
          <w:szCs w:val="28"/>
        </w:rPr>
        <w:t xml:space="preserve">  А.</w:t>
      </w:r>
    </w:p>
    <w:p w:rsidR="00C97BD5" w:rsidRPr="00C97BD5" w:rsidRDefault="00C97BD5" w:rsidP="00C97BD5">
      <w:pPr>
        <w:spacing w:after="120" w:line="240" w:lineRule="auto"/>
        <w:jc w:val="right"/>
        <w:rPr>
          <w:rFonts w:ascii="Times New Roman" w:hAnsi="Times New Roman" w:cs="Times New Roman"/>
          <w:sz w:val="28"/>
          <w:szCs w:val="28"/>
        </w:rPr>
      </w:pPr>
      <w:r w:rsidRPr="00C97BD5">
        <w:rPr>
          <w:rFonts w:ascii="Times New Roman" w:hAnsi="Times New Roman" w:cs="Times New Roman"/>
          <w:sz w:val="28"/>
          <w:szCs w:val="28"/>
        </w:rPr>
        <w:t>Горина Е.</w:t>
      </w:r>
    </w:p>
    <w:p w:rsidR="00C97BD5" w:rsidRPr="00C97BD5" w:rsidRDefault="00C97BD5" w:rsidP="00C97BD5">
      <w:pPr>
        <w:spacing w:after="120" w:line="240" w:lineRule="auto"/>
        <w:jc w:val="right"/>
        <w:rPr>
          <w:rFonts w:ascii="Times New Roman" w:hAnsi="Times New Roman" w:cs="Times New Roman"/>
          <w:sz w:val="28"/>
          <w:szCs w:val="28"/>
        </w:rPr>
      </w:pPr>
      <w:r w:rsidRPr="00C97BD5">
        <w:rPr>
          <w:rFonts w:ascii="Times New Roman" w:hAnsi="Times New Roman" w:cs="Times New Roman"/>
          <w:sz w:val="28"/>
          <w:szCs w:val="28"/>
        </w:rPr>
        <w:t xml:space="preserve">  Дорогян А.  </w:t>
      </w:r>
    </w:p>
    <w:p w:rsidR="00C97BD5" w:rsidRPr="00C97BD5" w:rsidRDefault="00C97BD5" w:rsidP="00C97BD5">
      <w:pPr>
        <w:spacing w:after="120" w:line="240" w:lineRule="auto"/>
        <w:jc w:val="right"/>
        <w:rPr>
          <w:rFonts w:ascii="Times New Roman" w:hAnsi="Times New Roman" w:cs="Times New Roman"/>
          <w:sz w:val="28"/>
          <w:szCs w:val="28"/>
        </w:rPr>
      </w:pPr>
      <w:r w:rsidRPr="00C97BD5">
        <w:rPr>
          <w:rFonts w:ascii="Times New Roman" w:hAnsi="Times New Roman" w:cs="Times New Roman"/>
          <w:sz w:val="28"/>
          <w:szCs w:val="28"/>
        </w:rPr>
        <w:t>Петрушенко Е.</w:t>
      </w:r>
    </w:p>
    <w:p w:rsidR="00B12BB0" w:rsidRPr="00C97BD5" w:rsidRDefault="00B12BB0" w:rsidP="00B12BB0">
      <w:pPr>
        <w:spacing w:after="120" w:line="240" w:lineRule="auto"/>
        <w:jc w:val="both"/>
        <w:rPr>
          <w:rFonts w:ascii="Times New Roman" w:hAnsi="Times New Roman" w:cs="Times New Roman"/>
          <w:sz w:val="28"/>
          <w:szCs w:val="28"/>
        </w:rPr>
      </w:pPr>
    </w:p>
    <w:p w:rsidR="00B12BB0" w:rsidRPr="00C97BD5" w:rsidRDefault="00B12BB0" w:rsidP="00B12BB0">
      <w:pPr>
        <w:spacing w:after="120" w:line="240" w:lineRule="auto"/>
        <w:jc w:val="right"/>
        <w:rPr>
          <w:rFonts w:ascii="Times New Roman" w:hAnsi="Times New Roman" w:cs="Times New Roman"/>
          <w:sz w:val="28"/>
          <w:szCs w:val="28"/>
        </w:rPr>
      </w:pPr>
      <w:r w:rsidRPr="00C97BD5">
        <w:rPr>
          <w:rFonts w:ascii="Times New Roman" w:hAnsi="Times New Roman" w:cs="Times New Roman"/>
          <w:sz w:val="28"/>
          <w:szCs w:val="28"/>
        </w:rPr>
        <w:t xml:space="preserve">Руководитель: Маркина Анастасия Васильевна, </w:t>
      </w:r>
    </w:p>
    <w:p w:rsidR="00B12BB0" w:rsidRPr="00C97BD5" w:rsidRDefault="00B12BB0" w:rsidP="00B12BB0">
      <w:pPr>
        <w:spacing w:after="120" w:line="240" w:lineRule="auto"/>
        <w:jc w:val="right"/>
        <w:rPr>
          <w:rFonts w:ascii="Times New Roman" w:hAnsi="Times New Roman" w:cs="Times New Roman"/>
          <w:sz w:val="28"/>
          <w:szCs w:val="28"/>
        </w:rPr>
      </w:pPr>
      <w:r w:rsidRPr="00C97BD5">
        <w:rPr>
          <w:rFonts w:ascii="Times New Roman" w:hAnsi="Times New Roman" w:cs="Times New Roman"/>
          <w:sz w:val="28"/>
          <w:szCs w:val="28"/>
        </w:rPr>
        <w:t>учитель начальных классов</w:t>
      </w:r>
    </w:p>
    <w:p w:rsidR="00B12BB0" w:rsidRDefault="00B12BB0" w:rsidP="00B12BB0">
      <w:pPr>
        <w:spacing w:after="120" w:line="240" w:lineRule="auto"/>
        <w:jc w:val="both"/>
        <w:rPr>
          <w:rFonts w:ascii="Times New Roman" w:hAnsi="Times New Roman" w:cs="Times New Roman"/>
          <w:sz w:val="28"/>
          <w:szCs w:val="28"/>
        </w:rPr>
      </w:pPr>
    </w:p>
    <w:p w:rsidR="00C97BD5" w:rsidRDefault="00C97BD5" w:rsidP="00B12BB0">
      <w:pPr>
        <w:spacing w:after="120" w:line="240" w:lineRule="auto"/>
        <w:jc w:val="both"/>
        <w:rPr>
          <w:rFonts w:ascii="Times New Roman" w:hAnsi="Times New Roman" w:cs="Times New Roman"/>
          <w:sz w:val="28"/>
          <w:szCs w:val="28"/>
        </w:rPr>
      </w:pPr>
    </w:p>
    <w:p w:rsidR="00C97BD5" w:rsidRDefault="00C97BD5" w:rsidP="00B12BB0">
      <w:pPr>
        <w:spacing w:after="120" w:line="240" w:lineRule="auto"/>
        <w:jc w:val="both"/>
        <w:rPr>
          <w:rFonts w:ascii="Times New Roman" w:hAnsi="Times New Roman" w:cs="Times New Roman"/>
          <w:sz w:val="28"/>
          <w:szCs w:val="28"/>
        </w:rPr>
      </w:pPr>
    </w:p>
    <w:p w:rsidR="00C97BD5" w:rsidRDefault="00C97BD5" w:rsidP="00B12BB0">
      <w:pPr>
        <w:spacing w:after="120" w:line="240" w:lineRule="auto"/>
        <w:jc w:val="both"/>
        <w:rPr>
          <w:rFonts w:ascii="Times New Roman" w:hAnsi="Times New Roman" w:cs="Times New Roman"/>
          <w:sz w:val="28"/>
          <w:szCs w:val="28"/>
        </w:rPr>
      </w:pPr>
    </w:p>
    <w:p w:rsidR="00C97BD5" w:rsidRDefault="00C97BD5" w:rsidP="00B12BB0">
      <w:pPr>
        <w:spacing w:after="120" w:line="240" w:lineRule="auto"/>
        <w:jc w:val="both"/>
        <w:rPr>
          <w:rFonts w:ascii="Times New Roman" w:hAnsi="Times New Roman" w:cs="Times New Roman"/>
          <w:sz w:val="28"/>
          <w:szCs w:val="28"/>
        </w:rPr>
      </w:pPr>
    </w:p>
    <w:p w:rsidR="00C97BD5" w:rsidRDefault="00C97BD5" w:rsidP="00B12BB0">
      <w:pPr>
        <w:spacing w:after="120" w:line="240" w:lineRule="auto"/>
        <w:jc w:val="both"/>
        <w:rPr>
          <w:rFonts w:ascii="Times New Roman" w:hAnsi="Times New Roman" w:cs="Times New Roman"/>
          <w:sz w:val="28"/>
          <w:szCs w:val="28"/>
        </w:rPr>
      </w:pPr>
    </w:p>
    <w:p w:rsidR="00C97BD5" w:rsidRDefault="00C97BD5" w:rsidP="00B12BB0">
      <w:pPr>
        <w:spacing w:after="120" w:line="240" w:lineRule="auto"/>
        <w:jc w:val="both"/>
        <w:rPr>
          <w:rFonts w:ascii="Times New Roman" w:hAnsi="Times New Roman" w:cs="Times New Roman"/>
          <w:sz w:val="28"/>
          <w:szCs w:val="28"/>
        </w:rPr>
      </w:pPr>
    </w:p>
    <w:p w:rsidR="00C97BD5" w:rsidRDefault="00C97BD5" w:rsidP="00B12BB0">
      <w:pPr>
        <w:spacing w:after="120" w:line="240" w:lineRule="auto"/>
        <w:jc w:val="both"/>
        <w:rPr>
          <w:rFonts w:ascii="Times New Roman" w:hAnsi="Times New Roman" w:cs="Times New Roman"/>
          <w:sz w:val="28"/>
          <w:szCs w:val="28"/>
        </w:rPr>
      </w:pPr>
    </w:p>
    <w:p w:rsidR="00C97BD5" w:rsidRPr="00C97BD5" w:rsidRDefault="00C97BD5" w:rsidP="00B12BB0">
      <w:pPr>
        <w:spacing w:after="120" w:line="240" w:lineRule="auto"/>
        <w:jc w:val="both"/>
        <w:rPr>
          <w:rFonts w:ascii="Times New Roman" w:hAnsi="Times New Roman" w:cs="Times New Roman"/>
          <w:sz w:val="28"/>
          <w:szCs w:val="28"/>
        </w:rPr>
      </w:pPr>
    </w:p>
    <w:p w:rsidR="00B12BB0" w:rsidRDefault="00C97BD5" w:rsidP="00B12BB0">
      <w:pPr>
        <w:spacing w:after="120" w:line="240" w:lineRule="auto"/>
        <w:jc w:val="center"/>
        <w:rPr>
          <w:rFonts w:ascii="Times New Roman" w:hAnsi="Times New Roman" w:cs="Times New Roman"/>
          <w:sz w:val="24"/>
          <w:szCs w:val="24"/>
        </w:rPr>
      </w:pPr>
      <w:r>
        <w:rPr>
          <w:rFonts w:ascii="Times New Roman" w:hAnsi="Times New Roman" w:cs="Times New Roman"/>
          <w:sz w:val="24"/>
          <w:szCs w:val="24"/>
        </w:rPr>
        <w:t>с</w:t>
      </w:r>
      <w:r w:rsidR="00B12BB0">
        <w:rPr>
          <w:rFonts w:ascii="Times New Roman" w:hAnsi="Times New Roman" w:cs="Times New Roman"/>
          <w:sz w:val="24"/>
          <w:szCs w:val="24"/>
        </w:rPr>
        <w:t>. Дивеево</w:t>
      </w:r>
    </w:p>
    <w:p w:rsidR="00B12BB0" w:rsidRDefault="00B12BB0" w:rsidP="00B12BB0">
      <w:pPr>
        <w:spacing w:after="120" w:line="240" w:lineRule="auto"/>
        <w:jc w:val="both"/>
        <w:rPr>
          <w:rFonts w:ascii="Times New Roman" w:hAnsi="Times New Roman" w:cs="Times New Roman"/>
          <w:sz w:val="24"/>
          <w:szCs w:val="24"/>
        </w:rPr>
      </w:pPr>
    </w:p>
    <w:p w:rsidR="00B12BB0" w:rsidRPr="00C97BD5" w:rsidRDefault="00B12BB0" w:rsidP="00C97BD5">
      <w:pPr>
        <w:spacing w:after="0" w:line="360" w:lineRule="auto"/>
        <w:jc w:val="center"/>
        <w:outlineLvl w:val="0"/>
        <w:rPr>
          <w:rFonts w:ascii="Times New Roman" w:hAnsi="Times New Roman" w:cs="Times New Roman"/>
          <w:sz w:val="28"/>
          <w:szCs w:val="28"/>
        </w:rPr>
      </w:pPr>
    </w:p>
    <w:p w:rsidR="006C005B" w:rsidRPr="00C97BD5" w:rsidRDefault="006C005B" w:rsidP="00C97BD5">
      <w:pPr>
        <w:spacing w:after="0" w:line="360" w:lineRule="auto"/>
        <w:jc w:val="center"/>
        <w:outlineLvl w:val="0"/>
        <w:rPr>
          <w:rFonts w:ascii="Times New Roman" w:hAnsi="Times New Roman" w:cs="Times New Roman"/>
          <w:sz w:val="28"/>
          <w:szCs w:val="28"/>
        </w:rPr>
      </w:pPr>
      <w:r w:rsidRPr="00C97BD5">
        <w:rPr>
          <w:rFonts w:ascii="Times New Roman" w:hAnsi="Times New Roman" w:cs="Times New Roman"/>
          <w:sz w:val="28"/>
          <w:szCs w:val="28"/>
        </w:rPr>
        <w:t>Оглавление.</w:t>
      </w:r>
    </w:p>
    <w:p w:rsidR="006C005B" w:rsidRPr="00C97BD5" w:rsidRDefault="006C005B" w:rsidP="00C97BD5">
      <w:pPr>
        <w:spacing w:after="0" w:line="360" w:lineRule="auto"/>
        <w:jc w:val="both"/>
        <w:outlineLvl w:val="0"/>
        <w:rPr>
          <w:rFonts w:ascii="Times New Roman" w:hAnsi="Times New Roman" w:cs="Times New Roman"/>
          <w:sz w:val="28"/>
          <w:szCs w:val="28"/>
        </w:rPr>
      </w:pPr>
    </w:p>
    <w:p w:rsidR="006C005B" w:rsidRPr="00C97BD5" w:rsidRDefault="006C005B" w:rsidP="00C97BD5">
      <w:pPr>
        <w:spacing w:after="0" w:line="360" w:lineRule="auto"/>
        <w:jc w:val="both"/>
        <w:outlineLvl w:val="0"/>
        <w:rPr>
          <w:rFonts w:ascii="Times New Roman" w:hAnsi="Times New Roman" w:cs="Times New Roman"/>
          <w:sz w:val="28"/>
          <w:szCs w:val="28"/>
        </w:rPr>
      </w:pPr>
      <w:r w:rsidRPr="00C97BD5">
        <w:rPr>
          <w:rFonts w:ascii="Times New Roman" w:hAnsi="Times New Roman" w:cs="Times New Roman"/>
          <w:sz w:val="28"/>
          <w:szCs w:val="28"/>
        </w:rPr>
        <w:t>1. Введение.   ……………………………………………………………</w:t>
      </w:r>
      <w:r w:rsidR="00C97BD5">
        <w:rPr>
          <w:rFonts w:ascii="Times New Roman" w:hAnsi="Times New Roman" w:cs="Times New Roman"/>
          <w:sz w:val="28"/>
          <w:szCs w:val="28"/>
        </w:rPr>
        <w:t xml:space="preserve">     3</w:t>
      </w:r>
    </w:p>
    <w:p w:rsidR="006C005B" w:rsidRPr="00C97BD5" w:rsidRDefault="006C005B" w:rsidP="00C97BD5">
      <w:pPr>
        <w:spacing w:after="0" w:line="360" w:lineRule="auto"/>
        <w:jc w:val="both"/>
        <w:outlineLvl w:val="0"/>
        <w:rPr>
          <w:rFonts w:ascii="Times New Roman" w:hAnsi="Times New Roman" w:cs="Times New Roman"/>
          <w:sz w:val="28"/>
          <w:szCs w:val="28"/>
        </w:rPr>
      </w:pPr>
      <w:r w:rsidRPr="00C97BD5">
        <w:rPr>
          <w:rFonts w:ascii="Times New Roman" w:hAnsi="Times New Roman" w:cs="Times New Roman"/>
          <w:sz w:val="28"/>
          <w:szCs w:val="28"/>
        </w:rPr>
        <w:t>2. Основная часть.   ……………………………………………………</w:t>
      </w:r>
      <w:r w:rsidR="00C97BD5">
        <w:rPr>
          <w:rFonts w:ascii="Times New Roman" w:hAnsi="Times New Roman" w:cs="Times New Roman"/>
          <w:sz w:val="28"/>
          <w:szCs w:val="28"/>
        </w:rPr>
        <w:t xml:space="preserve">      4</w:t>
      </w:r>
      <w:r w:rsidR="00FF190D" w:rsidRPr="00C97BD5">
        <w:rPr>
          <w:rFonts w:ascii="Times New Roman" w:hAnsi="Times New Roman" w:cs="Times New Roman"/>
          <w:sz w:val="28"/>
          <w:szCs w:val="28"/>
        </w:rPr>
        <w:t>-9</w:t>
      </w:r>
    </w:p>
    <w:p w:rsidR="006C005B" w:rsidRPr="00C97BD5" w:rsidRDefault="006C005B" w:rsidP="00C97BD5">
      <w:pPr>
        <w:spacing w:after="0" w:line="360" w:lineRule="auto"/>
        <w:jc w:val="both"/>
        <w:outlineLvl w:val="0"/>
        <w:rPr>
          <w:rFonts w:ascii="Times New Roman" w:hAnsi="Times New Roman" w:cs="Times New Roman"/>
          <w:sz w:val="28"/>
          <w:szCs w:val="28"/>
        </w:rPr>
      </w:pPr>
      <w:r w:rsidRPr="00C97BD5">
        <w:rPr>
          <w:rFonts w:ascii="Times New Roman" w:hAnsi="Times New Roman" w:cs="Times New Roman"/>
          <w:sz w:val="28"/>
          <w:szCs w:val="28"/>
        </w:rPr>
        <w:t>3. Заключ</w:t>
      </w:r>
      <w:r w:rsidR="00C97BD5">
        <w:rPr>
          <w:rFonts w:ascii="Times New Roman" w:hAnsi="Times New Roman" w:cs="Times New Roman"/>
          <w:sz w:val="28"/>
          <w:szCs w:val="28"/>
        </w:rPr>
        <w:t xml:space="preserve">ение.   …………………………………………………………    </w:t>
      </w:r>
      <w:r w:rsidR="00FF190D" w:rsidRPr="00C97BD5">
        <w:rPr>
          <w:rFonts w:ascii="Times New Roman" w:hAnsi="Times New Roman" w:cs="Times New Roman"/>
          <w:sz w:val="28"/>
          <w:szCs w:val="28"/>
        </w:rPr>
        <w:t>10</w:t>
      </w:r>
    </w:p>
    <w:p w:rsidR="006C005B" w:rsidRPr="00C97BD5" w:rsidRDefault="006C005B" w:rsidP="00C97BD5">
      <w:pPr>
        <w:spacing w:after="0" w:line="360" w:lineRule="auto"/>
        <w:jc w:val="both"/>
        <w:outlineLvl w:val="0"/>
        <w:rPr>
          <w:rFonts w:ascii="Times New Roman" w:hAnsi="Times New Roman" w:cs="Times New Roman"/>
          <w:sz w:val="28"/>
          <w:szCs w:val="28"/>
        </w:rPr>
      </w:pPr>
      <w:r w:rsidRPr="00C97BD5">
        <w:rPr>
          <w:rFonts w:ascii="Times New Roman" w:hAnsi="Times New Roman" w:cs="Times New Roman"/>
          <w:sz w:val="28"/>
          <w:szCs w:val="28"/>
        </w:rPr>
        <w:t xml:space="preserve">4. Список литературы.  </w:t>
      </w:r>
      <w:r w:rsidR="00C97BD5">
        <w:rPr>
          <w:rFonts w:ascii="Times New Roman" w:hAnsi="Times New Roman" w:cs="Times New Roman"/>
          <w:sz w:val="28"/>
          <w:szCs w:val="28"/>
        </w:rPr>
        <w:t xml:space="preserve">…………………………………………………    </w:t>
      </w:r>
      <w:r w:rsidR="00FF190D" w:rsidRPr="00C97BD5">
        <w:rPr>
          <w:rFonts w:ascii="Times New Roman" w:hAnsi="Times New Roman" w:cs="Times New Roman"/>
          <w:sz w:val="28"/>
          <w:szCs w:val="28"/>
        </w:rPr>
        <w:t>11</w:t>
      </w:r>
    </w:p>
    <w:p w:rsidR="006C005B" w:rsidRDefault="006C005B" w:rsidP="00FF190D">
      <w:pPr>
        <w:rPr>
          <w:rFonts w:ascii="Times New Roman" w:hAnsi="Times New Roman" w:cs="Times New Roman"/>
          <w:sz w:val="24"/>
          <w:szCs w:val="24"/>
        </w:rPr>
      </w:pPr>
      <w:r>
        <w:rPr>
          <w:rFonts w:ascii="Times New Roman" w:hAnsi="Times New Roman" w:cs="Times New Roman"/>
          <w:sz w:val="24"/>
          <w:szCs w:val="24"/>
        </w:rPr>
        <w:br w:type="page"/>
      </w:r>
    </w:p>
    <w:p w:rsidR="00DA4172" w:rsidRPr="00C97BD5" w:rsidRDefault="00DA4172" w:rsidP="00AE0205">
      <w:pPr>
        <w:spacing w:after="0" w:line="360" w:lineRule="auto"/>
        <w:jc w:val="both"/>
        <w:outlineLvl w:val="0"/>
        <w:rPr>
          <w:rFonts w:ascii="Times New Roman" w:hAnsi="Times New Roman" w:cs="Times New Roman"/>
          <w:b/>
          <w:sz w:val="24"/>
          <w:szCs w:val="24"/>
        </w:rPr>
      </w:pPr>
      <w:r w:rsidRPr="00C97BD5">
        <w:rPr>
          <w:rFonts w:ascii="Times New Roman" w:hAnsi="Times New Roman" w:cs="Times New Roman"/>
          <w:b/>
          <w:sz w:val="24"/>
          <w:szCs w:val="24"/>
        </w:rPr>
        <w:lastRenderedPageBreak/>
        <w:t>Введение.</w:t>
      </w:r>
    </w:p>
    <w:p w:rsidR="00C673A4" w:rsidRDefault="00DA4172" w:rsidP="00AE0205">
      <w:pPr>
        <w:spacing w:after="0" w:line="360" w:lineRule="auto"/>
        <w:jc w:val="both"/>
        <w:outlineLvl w:val="0"/>
        <w:rPr>
          <w:rFonts w:ascii="Times New Roman" w:hAnsi="Times New Roman" w:cs="Times New Roman"/>
          <w:sz w:val="24"/>
          <w:szCs w:val="24"/>
        </w:rPr>
      </w:pPr>
      <w:r>
        <w:rPr>
          <w:rFonts w:ascii="Times New Roman" w:hAnsi="Times New Roman" w:cs="Times New Roman"/>
          <w:sz w:val="24"/>
          <w:szCs w:val="24"/>
        </w:rPr>
        <w:t>Однажды в нашем школьно</w:t>
      </w:r>
      <w:r w:rsidR="00952D33">
        <w:rPr>
          <w:rFonts w:ascii="Times New Roman" w:hAnsi="Times New Roman" w:cs="Times New Roman"/>
          <w:sz w:val="24"/>
          <w:szCs w:val="24"/>
        </w:rPr>
        <w:t>м музее появился новый экспонат (фото 1-4).</w:t>
      </w:r>
      <w:r>
        <w:rPr>
          <w:rFonts w:ascii="Times New Roman" w:hAnsi="Times New Roman" w:cs="Times New Roman"/>
          <w:sz w:val="24"/>
          <w:szCs w:val="24"/>
        </w:rPr>
        <w:t xml:space="preserve"> Это была часть какого-то глиняного предмета. Нам стало очень интересно, как этот предмет назывался, как давно он был сделан, для чего был нужен. Тогда мы решили узнать всё об этом </w:t>
      </w:r>
      <w:r w:rsidR="00A74435">
        <w:rPr>
          <w:rFonts w:ascii="Times New Roman" w:hAnsi="Times New Roman" w:cs="Times New Roman"/>
          <w:sz w:val="24"/>
          <w:szCs w:val="24"/>
        </w:rPr>
        <w:t>экспонате, а всё, что узнаем передать в музей, чтобы посетители могли знакомиться с прошлым. Мы поставили перед собой цель узнать: как назывался этот предмет, кто им мог пользоваться, для чего он был нужен, почему от него осталась только часть.</w:t>
      </w:r>
    </w:p>
    <w:p w:rsidR="004261CE" w:rsidRPr="004261CE" w:rsidRDefault="004261CE" w:rsidP="00AE0205">
      <w:pPr>
        <w:spacing w:after="0" w:line="360" w:lineRule="auto"/>
        <w:jc w:val="both"/>
        <w:rPr>
          <w:rFonts w:ascii="Times New Roman" w:hAnsi="Times New Roman" w:cs="Times New Roman"/>
          <w:sz w:val="24"/>
          <w:szCs w:val="24"/>
        </w:rPr>
        <w:sectPr w:rsidR="004261CE" w:rsidRPr="004261CE" w:rsidSect="004261CE">
          <w:footerReference w:type="default" r:id="rId9"/>
          <w:pgSz w:w="11906" w:h="16838"/>
          <w:pgMar w:top="1134" w:right="1134" w:bottom="1134" w:left="1701" w:header="709" w:footer="709" w:gutter="0"/>
          <w:cols w:space="708"/>
          <w:docGrid w:linePitch="360"/>
        </w:sectPr>
      </w:pPr>
    </w:p>
    <w:p w:rsidR="004261CE" w:rsidRPr="004261CE" w:rsidRDefault="004261CE" w:rsidP="00AE0205">
      <w:pPr>
        <w:tabs>
          <w:tab w:val="left" w:pos="5670"/>
        </w:tabs>
        <w:spacing w:after="0" w:line="360" w:lineRule="auto"/>
        <w:jc w:val="both"/>
        <w:rPr>
          <w:rFonts w:ascii="Times New Roman" w:hAnsi="Times New Roman" w:cs="Times New Roman"/>
          <w:sz w:val="24"/>
          <w:szCs w:val="24"/>
        </w:rPr>
        <w:sectPr w:rsidR="004261CE" w:rsidRPr="004261CE" w:rsidSect="004261CE">
          <w:type w:val="continuous"/>
          <w:pgSz w:w="11906" w:h="16838"/>
          <w:pgMar w:top="1134" w:right="1134" w:bottom="1134" w:left="1701" w:header="709" w:footer="709" w:gutter="0"/>
          <w:cols w:space="708"/>
          <w:docGrid w:linePitch="360"/>
        </w:sectPr>
      </w:pPr>
    </w:p>
    <w:p w:rsidR="004261CE" w:rsidRPr="004261CE" w:rsidRDefault="004261CE" w:rsidP="00AE0205">
      <w:pPr>
        <w:tabs>
          <w:tab w:val="left" w:pos="5670"/>
        </w:tabs>
        <w:spacing w:after="0" w:line="360" w:lineRule="auto"/>
        <w:jc w:val="both"/>
        <w:rPr>
          <w:rFonts w:ascii="Times New Roman" w:hAnsi="Times New Roman" w:cs="Times New Roman"/>
          <w:sz w:val="24"/>
          <w:szCs w:val="24"/>
        </w:rPr>
      </w:pPr>
    </w:p>
    <w:p w:rsidR="004261CE" w:rsidRPr="004261CE" w:rsidRDefault="004261CE" w:rsidP="00AE0205">
      <w:pPr>
        <w:tabs>
          <w:tab w:val="left" w:pos="5670"/>
        </w:tabs>
        <w:spacing w:after="0" w:line="360" w:lineRule="auto"/>
        <w:jc w:val="both"/>
        <w:rPr>
          <w:rFonts w:ascii="Times New Roman" w:hAnsi="Times New Roman" w:cs="Times New Roman"/>
          <w:sz w:val="24"/>
          <w:szCs w:val="24"/>
        </w:rPr>
      </w:pPr>
      <w:r w:rsidRPr="004261CE">
        <w:rPr>
          <w:rFonts w:ascii="Times New Roman" w:hAnsi="Times New Roman" w:cs="Times New Roman"/>
          <w:noProof/>
          <w:sz w:val="24"/>
          <w:szCs w:val="24"/>
        </w:rPr>
        <w:drawing>
          <wp:inline distT="0" distB="0" distL="0" distR="0">
            <wp:extent cx="3112322" cy="2148840"/>
            <wp:effectExtent l="19050" t="0" r="0" b="0"/>
            <wp:docPr id="6" name="Рисунок 2" descr="D:\Мои документы\Маркина А.В\амфора\DSC051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Мои документы\Маркина А.В\амфора\DSC05192.jpg"/>
                    <pic:cNvPicPr>
                      <a:picLocks noChangeAspect="1" noChangeArrowheads="1"/>
                    </pic:cNvPicPr>
                  </pic:nvPicPr>
                  <pic:blipFill>
                    <a:blip r:embed="rId10" cstate="print"/>
                    <a:srcRect/>
                    <a:stretch>
                      <a:fillRect/>
                    </a:stretch>
                  </pic:blipFill>
                  <pic:spPr bwMode="auto">
                    <a:xfrm>
                      <a:off x="0" y="0"/>
                      <a:ext cx="3112322" cy="2148840"/>
                    </a:xfrm>
                    <a:prstGeom prst="rect">
                      <a:avLst/>
                    </a:prstGeom>
                    <a:noFill/>
                    <a:ln w="9525">
                      <a:noFill/>
                      <a:miter lim="800000"/>
                      <a:headEnd/>
                      <a:tailEnd/>
                    </a:ln>
                  </pic:spPr>
                </pic:pic>
              </a:graphicData>
            </a:graphic>
          </wp:inline>
        </w:drawing>
      </w:r>
    </w:p>
    <w:p w:rsidR="004261CE" w:rsidRPr="004261CE" w:rsidRDefault="00952D33" w:rsidP="00AE0205">
      <w:pPr>
        <w:tabs>
          <w:tab w:val="left" w:pos="567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фото 1</w:t>
      </w:r>
    </w:p>
    <w:p w:rsidR="004261CE" w:rsidRPr="004261CE" w:rsidRDefault="00A6748B" w:rsidP="00AE0205">
      <w:pPr>
        <w:tabs>
          <w:tab w:val="left" w:pos="5670"/>
        </w:tabs>
        <w:spacing w:after="0" w:line="36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9504" behindDoc="1" locked="0" layoutInCell="1" allowOverlap="1">
            <wp:simplePos x="0" y="0"/>
            <wp:positionH relativeFrom="column">
              <wp:posOffset>-64135</wp:posOffset>
            </wp:positionH>
            <wp:positionV relativeFrom="paragraph">
              <wp:posOffset>236220</wp:posOffset>
            </wp:positionV>
            <wp:extent cx="3086735" cy="2765425"/>
            <wp:effectExtent l="19050" t="0" r="0" b="0"/>
            <wp:wrapTight wrapText="bothSides">
              <wp:wrapPolygon edited="0">
                <wp:start x="-133" y="0"/>
                <wp:lineTo x="-133" y="21426"/>
                <wp:lineTo x="21596" y="21426"/>
                <wp:lineTo x="21596" y="0"/>
                <wp:lineTo x="-133" y="0"/>
              </wp:wrapPolygon>
            </wp:wrapTight>
            <wp:docPr id="1" name="Рисунок 1" descr="D:\Мои документы\Маркина А.В\амфора\DSC051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Мои документы\Маркина А.В\амфора\DSC05195.jpg"/>
                    <pic:cNvPicPr>
                      <a:picLocks noChangeAspect="1" noChangeArrowheads="1"/>
                    </pic:cNvPicPr>
                  </pic:nvPicPr>
                  <pic:blipFill>
                    <a:blip r:embed="rId11" cstate="print"/>
                    <a:srcRect/>
                    <a:stretch>
                      <a:fillRect/>
                    </a:stretch>
                  </pic:blipFill>
                  <pic:spPr bwMode="auto">
                    <a:xfrm>
                      <a:off x="0" y="0"/>
                      <a:ext cx="3086735" cy="2765425"/>
                    </a:xfrm>
                    <a:prstGeom prst="rect">
                      <a:avLst/>
                    </a:prstGeom>
                    <a:noFill/>
                    <a:ln w="9525">
                      <a:noFill/>
                      <a:miter lim="800000"/>
                      <a:headEnd/>
                      <a:tailEnd/>
                    </a:ln>
                  </pic:spPr>
                </pic:pic>
              </a:graphicData>
            </a:graphic>
          </wp:anchor>
        </w:drawing>
      </w:r>
    </w:p>
    <w:p w:rsidR="004261CE" w:rsidRPr="004261CE" w:rsidRDefault="00A6748B" w:rsidP="00AE0205">
      <w:pPr>
        <w:tabs>
          <w:tab w:val="left" w:pos="5670"/>
        </w:tabs>
        <w:spacing w:after="0" w:line="360" w:lineRule="auto"/>
        <w:ind w:left="284"/>
        <w:jc w:val="both"/>
        <w:rPr>
          <w:rFonts w:ascii="Times New Roman" w:hAnsi="Times New Roman" w:cs="Times New Roman"/>
          <w:sz w:val="24"/>
          <w:szCs w:val="24"/>
        </w:rPr>
      </w:pPr>
      <w:r>
        <w:rPr>
          <w:rFonts w:ascii="Times New Roman" w:hAnsi="Times New Roman" w:cs="Times New Roman"/>
          <w:sz w:val="24"/>
          <w:szCs w:val="24"/>
        </w:rPr>
        <w:t xml:space="preserve">фото 3              </w:t>
      </w:r>
    </w:p>
    <w:p w:rsidR="004261CE" w:rsidRPr="004261CE" w:rsidRDefault="004261CE" w:rsidP="00A6748B">
      <w:pPr>
        <w:tabs>
          <w:tab w:val="left" w:pos="5670"/>
        </w:tabs>
        <w:spacing w:after="0" w:line="360" w:lineRule="auto"/>
        <w:ind w:left="284"/>
        <w:jc w:val="both"/>
        <w:rPr>
          <w:rFonts w:ascii="Times New Roman" w:hAnsi="Times New Roman" w:cs="Times New Roman"/>
          <w:sz w:val="24"/>
          <w:szCs w:val="24"/>
        </w:rPr>
      </w:pPr>
    </w:p>
    <w:p w:rsidR="004261CE" w:rsidRPr="004261CE" w:rsidRDefault="004261CE" w:rsidP="00AE0205">
      <w:pPr>
        <w:spacing w:after="0" w:line="360" w:lineRule="auto"/>
        <w:jc w:val="both"/>
        <w:rPr>
          <w:rFonts w:ascii="Times New Roman" w:hAnsi="Times New Roman" w:cs="Times New Roman"/>
          <w:sz w:val="24"/>
          <w:szCs w:val="24"/>
        </w:rPr>
      </w:pPr>
      <w:r w:rsidRPr="004261CE">
        <w:rPr>
          <w:rFonts w:ascii="Times New Roman" w:hAnsi="Times New Roman" w:cs="Times New Roman"/>
          <w:noProof/>
          <w:sz w:val="24"/>
          <w:szCs w:val="24"/>
        </w:rPr>
        <w:lastRenderedPageBreak/>
        <w:drawing>
          <wp:inline distT="0" distB="0" distL="0" distR="0">
            <wp:extent cx="3025523" cy="2343150"/>
            <wp:effectExtent l="19050" t="0" r="3427" b="0"/>
            <wp:docPr id="9" name="Рисунок 3" descr="D:\Мои документы\Маркина А.В\амфора\DSC051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Мои документы\Маркина А.В\амфора\DSC05186.jpg"/>
                    <pic:cNvPicPr>
                      <a:picLocks noChangeAspect="1" noChangeArrowheads="1"/>
                    </pic:cNvPicPr>
                  </pic:nvPicPr>
                  <pic:blipFill>
                    <a:blip r:embed="rId12" cstate="print"/>
                    <a:srcRect/>
                    <a:stretch>
                      <a:fillRect/>
                    </a:stretch>
                  </pic:blipFill>
                  <pic:spPr bwMode="auto">
                    <a:xfrm>
                      <a:off x="0" y="0"/>
                      <a:ext cx="3029322" cy="2346092"/>
                    </a:xfrm>
                    <a:prstGeom prst="rect">
                      <a:avLst/>
                    </a:prstGeom>
                    <a:noFill/>
                    <a:ln w="9525">
                      <a:noFill/>
                      <a:miter lim="800000"/>
                      <a:headEnd/>
                      <a:tailEnd/>
                    </a:ln>
                  </pic:spPr>
                </pic:pic>
              </a:graphicData>
            </a:graphic>
          </wp:inline>
        </w:drawing>
      </w:r>
    </w:p>
    <w:p w:rsidR="004261CE" w:rsidRPr="004261CE" w:rsidRDefault="00952D33" w:rsidP="00AE020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фото 2</w:t>
      </w:r>
    </w:p>
    <w:p w:rsidR="00A6748B" w:rsidRDefault="00A6748B" w:rsidP="00AE0205">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0528" behindDoc="1" locked="0" layoutInCell="1" allowOverlap="1">
            <wp:simplePos x="0" y="0"/>
            <wp:positionH relativeFrom="column">
              <wp:posOffset>-17145</wp:posOffset>
            </wp:positionH>
            <wp:positionV relativeFrom="paragraph">
              <wp:posOffset>221615</wp:posOffset>
            </wp:positionV>
            <wp:extent cx="3222625" cy="2848610"/>
            <wp:effectExtent l="19050" t="0" r="0" b="0"/>
            <wp:wrapTight wrapText="bothSides">
              <wp:wrapPolygon edited="0">
                <wp:start x="-128" y="0"/>
                <wp:lineTo x="-128" y="21523"/>
                <wp:lineTo x="21579" y="21523"/>
                <wp:lineTo x="21579" y="0"/>
                <wp:lineTo x="-128" y="0"/>
              </wp:wrapPolygon>
            </wp:wrapTight>
            <wp:docPr id="10" name="Рисунок 4" descr="D:\Мои документы\Маркина А.В\амфора\DSC051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Мои документы\Маркина А.В\амфора\DSC05189.jpg"/>
                    <pic:cNvPicPr>
                      <a:picLocks noChangeAspect="1" noChangeArrowheads="1"/>
                    </pic:cNvPicPr>
                  </pic:nvPicPr>
                  <pic:blipFill>
                    <a:blip r:embed="rId13" cstate="print"/>
                    <a:srcRect/>
                    <a:stretch>
                      <a:fillRect/>
                    </a:stretch>
                  </pic:blipFill>
                  <pic:spPr bwMode="auto">
                    <a:xfrm>
                      <a:off x="0" y="0"/>
                      <a:ext cx="3222625" cy="2848610"/>
                    </a:xfrm>
                    <a:prstGeom prst="rect">
                      <a:avLst/>
                    </a:prstGeom>
                    <a:noFill/>
                    <a:ln w="9525">
                      <a:noFill/>
                      <a:miter lim="800000"/>
                      <a:headEnd/>
                      <a:tailEnd/>
                    </a:ln>
                  </pic:spPr>
                </pic:pic>
              </a:graphicData>
            </a:graphic>
          </wp:anchor>
        </w:drawing>
      </w:r>
    </w:p>
    <w:p w:rsidR="004261CE" w:rsidRPr="004261CE" w:rsidRDefault="001B18E6" w:rsidP="00AE0205">
      <w:pPr>
        <w:spacing w:after="0" w:line="360" w:lineRule="auto"/>
        <w:jc w:val="both"/>
        <w:rPr>
          <w:rFonts w:ascii="Times New Roman" w:hAnsi="Times New Roman" w:cs="Times New Roman"/>
          <w:sz w:val="24"/>
          <w:szCs w:val="24"/>
        </w:rPr>
        <w:sectPr w:rsidR="004261CE" w:rsidRPr="004261CE" w:rsidSect="004261CE">
          <w:type w:val="continuous"/>
          <w:pgSz w:w="11906" w:h="16838"/>
          <w:pgMar w:top="1134" w:right="1134" w:bottom="1134" w:left="1701" w:header="709" w:footer="709" w:gutter="0"/>
          <w:cols w:num="2" w:space="708"/>
          <w:docGrid w:linePitch="360"/>
        </w:sectPr>
      </w:pPr>
      <w:r>
        <w:rPr>
          <w:rFonts w:ascii="Times New Roman" w:hAnsi="Times New Roman" w:cs="Times New Roman"/>
          <w:sz w:val="24"/>
          <w:szCs w:val="24"/>
        </w:rPr>
        <w:t>фото4</w:t>
      </w:r>
    </w:p>
    <w:p w:rsidR="00C77157" w:rsidRPr="00C565E8" w:rsidRDefault="00AB1564" w:rsidP="001B18E6">
      <w:pPr>
        <w:spacing w:after="12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Путешествие во времени</w:t>
      </w:r>
      <w:bookmarkStart w:id="0" w:name="_GoBack"/>
      <w:bookmarkEnd w:id="0"/>
      <w:r w:rsidR="00C77157" w:rsidRPr="00C565E8">
        <w:rPr>
          <w:rFonts w:ascii="Times New Roman" w:hAnsi="Times New Roman" w:cs="Times New Roman"/>
          <w:sz w:val="24"/>
          <w:szCs w:val="24"/>
        </w:rPr>
        <w:t>.</w:t>
      </w:r>
    </w:p>
    <w:p w:rsidR="00C77157" w:rsidRDefault="00C77157" w:rsidP="00AE0205">
      <w:pPr>
        <w:spacing w:after="0" w:line="360" w:lineRule="auto"/>
        <w:jc w:val="both"/>
        <w:rPr>
          <w:rFonts w:ascii="Times New Roman" w:hAnsi="Times New Roman" w:cs="Times New Roman"/>
          <w:sz w:val="24"/>
          <w:szCs w:val="24"/>
        </w:rPr>
      </w:pPr>
    </w:p>
    <w:p w:rsidR="004261CE" w:rsidRPr="004261CE" w:rsidRDefault="004261CE" w:rsidP="00AE0205">
      <w:pPr>
        <w:spacing w:after="0" w:line="360" w:lineRule="auto"/>
        <w:jc w:val="both"/>
        <w:rPr>
          <w:rFonts w:ascii="Times New Roman" w:hAnsi="Times New Roman" w:cs="Times New Roman"/>
          <w:sz w:val="24"/>
          <w:szCs w:val="24"/>
        </w:rPr>
      </w:pPr>
      <w:r w:rsidRPr="004261CE">
        <w:rPr>
          <w:rFonts w:ascii="Times New Roman" w:hAnsi="Times New Roman" w:cs="Times New Roman"/>
          <w:sz w:val="24"/>
          <w:szCs w:val="24"/>
        </w:rPr>
        <w:t xml:space="preserve">Наша работа посвящена изучению этого фрагмента. Нам нравится Древняя Греция, ее мифы. Нам стало интересно, откуда мог взяться на </w:t>
      </w:r>
      <w:r w:rsidR="00C77157">
        <w:rPr>
          <w:rFonts w:ascii="Times New Roman" w:hAnsi="Times New Roman" w:cs="Times New Roman"/>
          <w:sz w:val="24"/>
          <w:szCs w:val="24"/>
        </w:rPr>
        <w:t xml:space="preserve">дне Черного моря этот фрагмент,  кто пользовался этим предметом, сколько лет этому экспонату. </w:t>
      </w:r>
      <w:r w:rsidRPr="004261CE">
        <w:rPr>
          <w:rFonts w:ascii="Times New Roman" w:hAnsi="Times New Roman" w:cs="Times New Roman"/>
          <w:sz w:val="24"/>
          <w:szCs w:val="24"/>
        </w:rPr>
        <w:t>Чтобы ответить на вопрос</w:t>
      </w:r>
      <w:r w:rsidR="00C77157">
        <w:rPr>
          <w:rFonts w:ascii="Times New Roman" w:hAnsi="Times New Roman" w:cs="Times New Roman"/>
          <w:sz w:val="24"/>
          <w:szCs w:val="24"/>
        </w:rPr>
        <w:t>ы</w:t>
      </w:r>
      <w:r w:rsidRPr="004261CE">
        <w:rPr>
          <w:rFonts w:ascii="Times New Roman" w:hAnsi="Times New Roman" w:cs="Times New Roman"/>
          <w:sz w:val="24"/>
          <w:szCs w:val="24"/>
        </w:rPr>
        <w:t xml:space="preserve"> мы ходили в библиотеку, находили ответы на вопросы в книгах, энциклопедиях. Искали в интернете.  </w:t>
      </w:r>
    </w:p>
    <w:p w:rsidR="004261CE" w:rsidRPr="004261CE" w:rsidRDefault="004261CE" w:rsidP="00AE0205">
      <w:pPr>
        <w:spacing w:after="0" w:line="360" w:lineRule="auto"/>
        <w:jc w:val="both"/>
        <w:rPr>
          <w:rFonts w:ascii="Times New Roman" w:hAnsi="Times New Roman" w:cs="Times New Roman"/>
          <w:sz w:val="24"/>
          <w:szCs w:val="24"/>
        </w:rPr>
      </w:pPr>
      <w:r w:rsidRPr="004261CE">
        <w:rPr>
          <w:rFonts w:ascii="Times New Roman" w:hAnsi="Times New Roman" w:cs="Times New Roman"/>
          <w:sz w:val="24"/>
          <w:szCs w:val="24"/>
        </w:rPr>
        <w:t>Мы выдвигали такие гипотезы:</w:t>
      </w:r>
    </w:p>
    <w:p w:rsidR="004261CE" w:rsidRPr="004261CE" w:rsidRDefault="004261CE" w:rsidP="00AE0205">
      <w:pPr>
        <w:pStyle w:val="a3"/>
        <w:jc w:val="both"/>
      </w:pPr>
      <w:r w:rsidRPr="004261CE">
        <w:t>Это фрагмент какого-то древнего сосуда.</w:t>
      </w:r>
    </w:p>
    <w:p w:rsidR="004261CE" w:rsidRPr="004261CE" w:rsidRDefault="004261CE" w:rsidP="00AE0205">
      <w:pPr>
        <w:pStyle w:val="a3"/>
        <w:jc w:val="both"/>
      </w:pPr>
      <w:r w:rsidRPr="004261CE">
        <w:t>Этот  фрагмент сделан из глины, сделан руками.</w:t>
      </w:r>
    </w:p>
    <w:p w:rsidR="004261CE" w:rsidRPr="004261CE" w:rsidRDefault="004261CE" w:rsidP="00AE0205">
      <w:pPr>
        <w:pStyle w:val="a3"/>
        <w:jc w:val="both"/>
      </w:pPr>
      <w:r w:rsidRPr="004261CE">
        <w:t>Этим сосудом пользовались древние люди, которые носили одежду очень простую, сделанную из шкур животных.</w:t>
      </w:r>
    </w:p>
    <w:p w:rsidR="004261CE" w:rsidRPr="004261CE" w:rsidRDefault="004261CE" w:rsidP="00AE0205">
      <w:pPr>
        <w:pStyle w:val="a3"/>
        <w:jc w:val="both"/>
      </w:pPr>
      <w:r w:rsidRPr="004261CE">
        <w:t>Этот фрагмент древнегреческой амфоры появился там, где его нашли, когда амфору везли из Греции в Крым. Во время сильной бури было кораблекрушение. Корабль потонул вместе с ней.</w:t>
      </w:r>
    </w:p>
    <w:p w:rsidR="004261CE" w:rsidRPr="004261CE" w:rsidRDefault="004261CE" w:rsidP="00AE0205">
      <w:pPr>
        <w:pStyle w:val="a3"/>
        <w:jc w:val="both"/>
      </w:pPr>
      <w:r w:rsidRPr="004261CE">
        <w:t>Во время Великой Отечественной войны в этот предмет попали снарядом и он раскололся.</w:t>
      </w:r>
    </w:p>
    <w:p w:rsidR="004261CE" w:rsidRPr="004261CE" w:rsidRDefault="004261CE" w:rsidP="00AE0205">
      <w:pPr>
        <w:pStyle w:val="a3"/>
        <w:jc w:val="both"/>
      </w:pPr>
      <w:r w:rsidRPr="004261CE">
        <w:t>Этот сосуд выскользнул из рук женщины, которая была с ним на берегу моря.</w:t>
      </w:r>
    </w:p>
    <w:p w:rsidR="004261CE" w:rsidRPr="004261CE" w:rsidRDefault="004261CE" w:rsidP="00AE0205">
      <w:pPr>
        <w:pStyle w:val="a3"/>
        <w:jc w:val="both"/>
      </w:pPr>
      <w:r w:rsidRPr="004261CE">
        <w:t>Если Греция и Крым так близко друг к другу, то между ними могли быть связи торговли.</w:t>
      </w:r>
    </w:p>
    <w:p w:rsidR="004261CE" w:rsidRPr="004261CE" w:rsidRDefault="004261CE" w:rsidP="00AE0205">
      <w:pPr>
        <w:pStyle w:val="a3"/>
        <w:jc w:val="both"/>
      </w:pPr>
    </w:p>
    <w:p w:rsidR="004261CE" w:rsidRPr="004261CE" w:rsidRDefault="00262088" w:rsidP="00AE0205">
      <w:pPr>
        <w:pStyle w:val="a3"/>
        <w:jc w:val="both"/>
      </w:pPr>
      <w:r>
        <w:drawing>
          <wp:anchor distT="0" distB="0" distL="114300" distR="114300" simplePos="0" relativeHeight="251660288" behindDoc="1" locked="0" layoutInCell="1" allowOverlap="1">
            <wp:simplePos x="0" y="0"/>
            <wp:positionH relativeFrom="column">
              <wp:posOffset>-196215</wp:posOffset>
            </wp:positionH>
            <wp:positionV relativeFrom="paragraph">
              <wp:posOffset>485140</wp:posOffset>
            </wp:positionV>
            <wp:extent cx="3385185" cy="2551430"/>
            <wp:effectExtent l="0" t="419100" r="0" b="401320"/>
            <wp:wrapTight wrapText="bothSides">
              <wp:wrapPolygon edited="0">
                <wp:start x="-14" y="21742"/>
                <wp:lineTo x="21501" y="21742"/>
                <wp:lineTo x="21501" y="-30"/>
                <wp:lineTo x="-14" y="-30"/>
                <wp:lineTo x="-14" y="21742"/>
              </wp:wrapPolygon>
            </wp:wrapTight>
            <wp:docPr id="11" name="Рисунок 5" descr="D:\Мои документы\Маркина А.В\амфора\IMG_99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Мои документы\Маркина А.В\амфора\IMG_9935.jpg"/>
                    <pic:cNvPicPr>
                      <a:picLocks noChangeAspect="1" noChangeArrowheads="1"/>
                    </pic:cNvPicPr>
                  </pic:nvPicPr>
                  <pic:blipFill>
                    <a:blip r:embed="rId14" cstate="print"/>
                    <a:srcRect/>
                    <a:stretch>
                      <a:fillRect/>
                    </a:stretch>
                  </pic:blipFill>
                  <pic:spPr bwMode="auto">
                    <a:xfrm rot="5400000">
                      <a:off x="0" y="0"/>
                      <a:ext cx="3385185" cy="2551430"/>
                    </a:xfrm>
                    <a:prstGeom prst="rect">
                      <a:avLst/>
                    </a:prstGeom>
                    <a:noFill/>
                    <a:ln w="9525">
                      <a:noFill/>
                      <a:miter lim="800000"/>
                      <a:headEnd/>
                      <a:tailEnd/>
                    </a:ln>
                  </pic:spPr>
                </pic:pic>
              </a:graphicData>
            </a:graphic>
          </wp:anchor>
        </w:drawing>
      </w:r>
      <w:r w:rsidR="004261CE" w:rsidRPr="004261CE">
        <w:t>Чтобы узнать, как этот фрагмент попал сюда из Греции, мы задавали вопросы учителю истории Гапархоевой  Наталье Ивановне,  написали письмо в Москву</w:t>
      </w:r>
      <w:r w:rsidR="00C77157">
        <w:t xml:space="preserve"> </w:t>
      </w:r>
      <w:r w:rsidR="004261CE" w:rsidRPr="004261CE">
        <w:t>археологу</w:t>
      </w:r>
      <w:r w:rsidR="00A6748B">
        <w:t xml:space="preserve"> </w:t>
      </w:r>
      <w:r w:rsidR="004261CE" w:rsidRPr="004261CE">
        <w:t>Смирнову Юрию Александровичу.</w:t>
      </w:r>
      <w:r w:rsidR="004261CE" w:rsidRPr="004261CE">
        <w:rPr>
          <w:rFonts w:eastAsia="Times New Roman"/>
          <w:snapToGrid w:val="0"/>
          <w:color w:val="000000"/>
          <w:w w:val="0"/>
          <w:u w:color="000000"/>
          <w:bdr w:val="none" w:sz="0" w:space="0" w:color="000000"/>
          <w:shd w:val="clear" w:color="000000" w:fill="000000"/>
        </w:rPr>
        <w:t xml:space="preserve"> </w:t>
      </w:r>
    </w:p>
    <w:p w:rsidR="00262088" w:rsidRDefault="004261CE" w:rsidP="00AE0205">
      <w:pPr>
        <w:pStyle w:val="a3"/>
        <w:jc w:val="both"/>
      </w:pPr>
      <w:r w:rsidRPr="004261CE">
        <w:t xml:space="preserve">            </w:t>
      </w:r>
    </w:p>
    <w:p w:rsidR="00262088" w:rsidRDefault="00262088" w:rsidP="00AE0205">
      <w:pPr>
        <w:pStyle w:val="a3"/>
        <w:jc w:val="both"/>
      </w:pPr>
    </w:p>
    <w:p w:rsidR="00262088" w:rsidRDefault="00262088" w:rsidP="00AE0205">
      <w:pPr>
        <w:pStyle w:val="a3"/>
        <w:jc w:val="both"/>
      </w:pPr>
    </w:p>
    <w:p w:rsidR="00262088" w:rsidRDefault="00262088" w:rsidP="00AE0205">
      <w:pPr>
        <w:pStyle w:val="a3"/>
        <w:jc w:val="both"/>
      </w:pPr>
    </w:p>
    <w:p w:rsidR="004261CE" w:rsidRPr="00A6748B" w:rsidRDefault="004261CE" w:rsidP="00AE0205">
      <w:pPr>
        <w:pStyle w:val="a3"/>
        <w:jc w:val="both"/>
        <w:rPr>
          <w:b/>
          <w:i/>
        </w:rPr>
      </w:pPr>
      <w:r w:rsidRPr="004261CE">
        <w:t xml:space="preserve"> </w:t>
      </w:r>
      <w:r w:rsidRPr="00A6748B">
        <w:rPr>
          <w:b/>
          <w:i/>
        </w:rPr>
        <w:t>Смирнов Юрий Александрович.</w:t>
      </w:r>
    </w:p>
    <w:p w:rsidR="00262088" w:rsidRDefault="00262088" w:rsidP="00AE0205">
      <w:pPr>
        <w:pStyle w:val="a3"/>
        <w:jc w:val="both"/>
      </w:pPr>
    </w:p>
    <w:p w:rsidR="001B18E6" w:rsidRDefault="001B18E6" w:rsidP="00AE0205">
      <w:pPr>
        <w:pStyle w:val="a3"/>
        <w:jc w:val="both"/>
      </w:pPr>
    </w:p>
    <w:p w:rsidR="00262088" w:rsidRDefault="00262088" w:rsidP="00AE0205">
      <w:pPr>
        <w:pStyle w:val="a3"/>
        <w:jc w:val="both"/>
      </w:pPr>
      <w:r>
        <w:lastRenderedPageBreak/>
        <w:t>Юрий Александрович ответил нам, что, скорее всего, это фрагмент древнегреческого сосуда. Примерное время изготовления – 6-4 век</w:t>
      </w:r>
      <w:r w:rsidRPr="004261CE">
        <w:t xml:space="preserve"> до н.э</w:t>
      </w:r>
      <w:r>
        <w:t xml:space="preserve">.  </w:t>
      </w:r>
    </w:p>
    <w:p w:rsidR="004261CE" w:rsidRPr="004261CE" w:rsidRDefault="00262088" w:rsidP="00AE0205">
      <w:pPr>
        <w:pStyle w:val="a3"/>
        <w:jc w:val="both"/>
      </w:pPr>
      <w:r>
        <w:t>Ч</w:t>
      </w:r>
      <w:r w:rsidRPr="004261CE">
        <w:t>тобы определить о</w:t>
      </w:r>
      <w:r>
        <w:t>т чего может быть этот фрагмент, мы</w:t>
      </w:r>
      <w:r w:rsidRPr="00262088">
        <w:t xml:space="preserve"> </w:t>
      </w:r>
      <w:r>
        <w:t>р</w:t>
      </w:r>
      <w:r w:rsidRPr="004261CE">
        <w:t>ассматривали изображения древних сосудов</w:t>
      </w:r>
      <w:r>
        <w:t>.</w:t>
      </w:r>
      <w:r w:rsidR="004261CE" w:rsidRPr="004261CE">
        <w:t xml:space="preserve"> </w:t>
      </w:r>
      <w:r w:rsidR="004261CE" w:rsidRPr="00262088">
        <w:t>Определили, что он может быть от амфоры.</w:t>
      </w:r>
      <w:r w:rsidR="004261CE" w:rsidRPr="004261CE">
        <w:t xml:space="preserve"> Амфора – сосуд, широко распространенный в античном мире, высокий и стройный, сужающийся книзу, расширяющийся кверху, с довольно узким горлом и двумя вертикальными ручками вверху. Различают два основных вида амфор:</w:t>
      </w:r>
    </w:p>
    <w:p w:rsidR="004261CE" w:rsidRPr="004261CE" w:rsidRDefault="004261CE" w:rsidP="00AE0205">
      <w:pPr>
        <w:pStyle w:val="a3"/>
        <w:jc w:val="both"/>
      </w:pPr>
      <w:r w:rsidRPr="004261CE">
        <w:drawing>
          <wp:anchor distT="0" distB="0" distL="114300" distR="114300" simplePos="0" relativeHeight="251659264" behindDoc="0" locked="0" layoutInCell="1" allowOverlap="1">
            <wp:simplePos x="0" y="0"/>
            <wp:positionH relativeFrom="column">
              <wp:posOffset>60325</wp:posOffset>
            </wp:positionH>
            <wp:positionV relativeFrom="paragraph">
              <wp:posOffset>74295</wp:posOffset>
            </wp:positionV>
            <wp:extent cx="1186815" cy="1727835"/>
            <wp:effectExtent l="19050" t="0" r="0" b="0"/>
            <wp:wrapSquare wrapText="bothSides"/>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1186815" cy="1727835"/>
                    </a:xfrm>
                    <a:prstGeom prst="rect">
                      <a:avLst/>
                    </a:prstGeom>
                    <a:noFill/>
                    <a:ln w="9525">
                      <a:noFill/>
                      <a:miter lim="800000"/>
                      <a:headEnd/>
                      <a:tailEnd/>
                    </a:ln>
                  </pic:spPr>
                </pic:pic>
              </a:graphicData>
            </a:graphic>
          </wp:anchor>
        </w:drawing>
      </w:r>
      <w:r w:rsidRPr="004261CE">
        <w:t>1)</w:t>
      </w:r>
      <w:r w:rsidR="00C97BD5">
        <w:t xml:space="preserve"> </w:t>
      </w:r>
      <w:r w:rsidRPr="004261CE">
        <w:t>Сосуд для транспортировки вина, масла. Такие амфоры и их обломки – самая частая находка при раскопках всех греческих и римских городов. Амфоры делались из глины и были определенной емкости и величины. На многих амфорах имеются клейма, по которым можно установить место их производства.</w:t>
      </w:r>
    </w:p>
    <w:p w:rsidR="004261CE" w:rsidRPr="004261CE" w:rsidRDefault="004261CE" w:rsidP="00AE0205">
      <w:pPr>
        <w:pStyle w:val="a3"/>
        <w:jc w:val="both"/>
      </w:pPr>
      <w:r w:rsidRPr="004261CE">
        <w:t>2)</w:t>
      </w:r>
      <w:r w:rsidR="00C97BD5">
        <w:t xml:space="preserve"> </w:t>
      </w:r>
      <w:r w:rsidRPr="004261CE">
        <w:t>Пиршественные вазы. Глиняные (лакированные, покрытые изображением) или металлические (часто украшавшиеся высокохудожественными рельефами). Известны только в античном мире.</w:t>
      </w:r>
    </w:p>
    <w:p w:rsidR="00F60602" w:rsidRPr="004261CE" w:rsidRDefault="004261CE" w:rsidP="00AE0205">
      <w:pPr>
        <w:pStyle w:val="a3"/>
        <w:jc w:val="both"/>
      </w:pPr>
      <w:r w:rsidRPr="004261CE">
        <w:t>Амфоры часто суживались книзу, в виде остроконечь</w:t>
      </w:r>
      <w:r w:rsidR="00262088">
        <w:t>я и водружались в землю. Служили</w:t>
      </w:r>
      <w:r w:rsidRPr="004261CE">
        <w:t xml:space="preserve"> также мерой жидкости. Греческая амфора вмещала около 39 литров. Римская амфора около 26 литров, тоже применялась для измерения жидкости.</w:t>
      </w:r>
      <w:r w:rsidR="00F60602" w:rsidRPr="00F60602">
        <w:t xml:space="preserve"> </w:t>
      </w:r>
      <w:r w:rsidR="00F60602" w:rsidRPr="004261CE">
        <w:t>Еще мы узнали, что греки дела</w:t>
      </w:r>
      <w:r w:rsidR="00AE0205" w:rsidRPr="004261CE">
        <w:t xml:space="preserve">ли разные виды ваз, </w:t>
      </w:r>
      <w:r w:rsidR="00AE0205">
        <w:t>разного размера, разной формы.</w:t>
      </w:r>
      <w:r w:rsidR="00AE0205" w:rsidRPr="004261CE">
        <w:drawing>
          <wp:inline distT="0" distB="0" distL="0" distR="0">
            <wp:extent cx="4915687" cy="3396603"/>
            <wp:effectExtent l="19050" t="0" r="0" b="0"/>
            <wp:docPr id="2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a:stretch>
                      <a:fillRect/>
                    </a:stretch>
                  </pic:blipFill>
                  <pic:spPr bwMode="auto">
                    <a:xfrm>
                      <a:off x="0" y="0"/>
                      <a:ext cx="4913878" cy="3395353"/>
                    </a:xfrm>
                    <a:prstGeom prst="rect">
                      <a:avLst/>
                    </a:prstGeom>
                    <a:noFill/>
                    <a:ln w="9525">
                      <a:noFill/>
                      <a:miter lim="800000"/>
                      <a:headEnd/>
                      <a:tailEnd/>
                    </a:ln>
                  </pic:spPr>
                </pic:pic>
              </a:graphicData>
            </a:graphic>
          </wp:inline>
        </w:drawing>
      </w:r>
    </w:p>
    <w:p w:rsidR="00F60602" w:rsidRPr="004261CE" w:rsidRDefault="00F60602" w:rsidP="00AE0205">
      <w:pPr>
        <w:spacing w:after="0" w:line="360" w:lineRule="auto"/>
        <w:jc w:val="both"/>
        <w:rPr>
          <w:rFonts w:ascii="Times New Roman" w:hAnsi="Times New Roman" w:cs="Times New Roman"/>
          <w:noProof/>
          <w:sz w:val="24"/>
          <w:szCs w:val="24"/>
        </w:rPr>
      </w:pPr>
      <w:r w:rsidRPr="004261CE">
        <w:rPr>
          <w:rFonts w:ascii="Times New Roman" w:hAnsi="Times New Roman" w:cs="Times New Roman"/>
          <w:noProof/>
          <w:sz w:val="24"/>
          <w:szCs w:val="24"/>
        </w:rPr>
        <w:t xml:space="preserve">1.Канфар – чаша для вина. </w:t>
      </w:r>
    </w:p>
    <w:p w:rsidR="00F60602" w:rsidRPr="004261CE" w:rsidRDefault="00F60602" w:rsidP="00AE0205">
      <w:pPr>
        <w:spacing w:after="0" w:line="360" w:lineRule="auto"/>
        <w:jc w:val="both"/>
        <w:rPr>
          <w:rFonts w:ascii="Times New Roman" w:hAnsi="Times New Roman" w:cs="Times New Roman"/>
          <w:noProof/>
          <w:sz w:val="24"/>
          <w:szCs w:val="24"/>
        </w:rPr>
      </w:pPr>
      <w:r w:rsidRPr="004261CE">
        <w:rPr>
          <w:rFonts w:ascii="Times New Roman" w:hAnsi="Times New Roman" w:cs="Times New Roman"/>
          <w:noProof/>
          <w:sz w:val="24"/>
          <w:szCs w:val="24"/>
        </w:rPr>
        <w:t xml:space="preserve">2.Ойнохоя – кувшин для воды или вина. </w:t>
      </w:r>
    </w:p>
    <w:p w:rsidR="00F60602" w:rsidRPr="004261CE" w:rsidRDefault="00F60602" w:rsidP="00AE0205">
      <w:pPr>
        <w:spacing w:after="0" w:line="360" w:lineRule="auto"/>
        <w:jc w:val="both"/>
        <w:rPr>
          <w:rFonts w:ascii="Times New Roman" w:hAnsi="Times New Roman" w:cs="Times New Roman"/>
          <w:noProof/>
          <w:sz w:val="24"/>
          <w:szCs w:val="24"/>
        </w:rPr>
      </w:pPr>
      <w:r w:rsidRPr="004261CE">
        <w:rPr>
          <w:rFonts w:ascii="Times New Roman" w:hAnsi="Times New Roman" w:cs="Times New Roman"/>
          <w:noProof/>
          <w:sz w:val="24"/>
          <w:szCs w:val="24"/>
        </w:rPr>
        <w:t xml:space="preserve">3.Кратер – сосуд для смешивания вина с водой. </w:t>
      </w:r>
    </w:p>
    <w:p w:rsidR="00F60602" w:rsidRPr="004261CE" w:rsidRDefault="00F60602" w:rsidP="00AE0205">
      <w:pPr>
        <w:spacing w:after="0" w:line="360" w:lineRule="auto"/>
        <w:jc w:val="both"/>
        <w:rPr>
          <w:rFonts w:ascii="Times New Roman" w:hAnsi="Times New Roman" w:cs="Times New Roman"/>
          <w:noProof/>
          <w:sz w:val="24"/>
          <w:szCs w:val="24"/>
        </w:rPr>
      </w:pPr>
      <w:r w:rsidRPr="004261CE">
        <w:rPr>
          <w:rFonts w:ascii="Times New Roman" w:hAnsi="Times New Roman" w:cs="Times New Roman"/>
          <w:noProof/>
          <w:sz w:val="24"/>
          <w:szCs w:val="24"/>
        </w:rPr>
        <w:lastRenderedPageBreak/>
        <w:t xml:space="preserve">4.Гидрия – сосуд для воды. </w:t>
      </w:r>
    </w:p>
    <w:p w:rsidR="00F60602" w:rsidRPr="004261CE" w:rsidRDefault="00F60602" w:rsidP="00AE0205">
      <w:pPr>
        <w:spacing w:after="0" w:line="360" w:lineRule="auto"/>
        <w:jc w:val="both"/>
        <w:rPr>
          <w:rFonts w:ascii="Times New Roman" w:hAnsi="Times New Roman" w:cs="Times New Roman"/>
          <w:noProof/>
          <w:sz w:val="24"/>
          <w:szCs w:val="24"/>
        </w:rPr>
      </w:pPr>
      <w:r w:rsidRPr="004261CE">
        <w:rPr>
          <w:rFonts w:ascii="Times New Roman" w:hAnsi="Times New Roman" w:cs="Times New Roman"/>
          <w:noProof/>
          <w:sz w:val="24"/>
          <w:szCs w:val="24"/>
        </w:rPr>
        <w:t xml:space="preserve">5.Лекиф – сосуд для масла, благовоний, ритуальный сосуд. </w:t>
      </w:r>
    </w:p>
    <w:p w:rsidR="00F60602" w:rsidRPr="004261CE" w:rsidRDefault="00F60602" w:rsidP="00AE0205">
      <w:pPr>
        <w:spacing w:after="0" w:line="360" w:lineRule="auto"/>
        <w:jc w:val="both"/>
        <w:rPr>
          <w:rFonts w:ascii="Times New Roman" w:hAnsi="Times New Roman" w:cs="Times New Roman"/>
          <w:noProof/>
          <w:sz w:val="24"/>
          <w:szCs w:val="24"/>
        </w:rPr>
      </w:pPr>
      <w:r w:rsidRPr="004261CE">
        <w:rPr>
          <w:rFonts w:ascii="Times New Roman" w:hAnsi="Times New Roman" w:cs="Times New Roman"/>
          <w:noProof/>
          <w:sz w:val="24"/>
          <w:szCs w:val="24"/>
        </w:rPr>
        <w:t xml:space="preserve">6.Скифос – большая чаша для вина. Греки пили вино, разбавляя его водой, пить </w:t>
      </w:r>
    </w:p>
    <w:p w:rsidR="00F60602" w:rsidRPr="004261CE" w:rsidRDefault="00F60602" w:rsidP="00AE0205">
      <w:pPr>
        <w:spacing w:after="0" w:line="360" w:lineRule="auto"/>
        <w:jc w:val="both"/>
        <w:rPr>
          <w:rFonts w:ascii="Times New Roman" w:hAnsi="Times New Roman" w:cs="Times New Roman"/>
          <w:noProof/>
          <w:sz w:val="24"/>
          <w:szCs w:val="24"/>
        </w:rPr>
      </w:pPr>
      <w:r w:rsidRPr="004261CE">
        <w:rPr>
          <w:rFonts w:ascii="Times New Roman" w:hAnsi="Times New Roman" w:cs="Times New Roman"/>
          <w:noProof/>
          <w:sz w:val="24"/>
          <w:szCs w:val="24"/>
        </w:rPr>
        <w:t xml:space="preserve">неразбавленное вино считалось дурным тоном и называлось «пить по-скифски». </w:t>
      </w:r>
    </w:p>
    <w:p w:rsidR="00F60602" w:rsidRPr="004261CE" w:rsidRDefault="00F60602" w:rsidP="00AE0205">
      <w:pPr>
        <w:spacing w:after="0" w:line="360" w:lineRule="auto"/>
        <w:jc w:val="both"/>
        <w:rPr>
          <w:rFonts w:ascii="Times New Roman" w:hAnsi="Times New Roman" w:cs="Times New Roman"/>
          <w:noProof/>
          <w:sz w:val="24"/>
          <w:szCs w:val="24"/>
        </w:rPr>
      </w:pPr>
      <w:r w:rsidRPr="004261CE">
        <w:rPr>
          <w:rFonts w:ascii="Times New Roman" w:hAnsi="Times New Roman" w:cs="Times New Roman"/>
          <w:noProof/>
          <w:sz w:val="24"/>
          <w:szCs w:val="24"/>
        </w:rPr>
        <w:t xml:space="preserve">7.Киаф –черпак для разбавленного вина. </w:t>
      </w:r>
    </w:p>
    <w:p w:rsidR="00F60602" w:rsidRPr="004261CE" w:rsidRDefault="00F60602" w:rsidP="00AE0205">
      <w:pPr>
        <w:spacing w:after="0" w:line="360" w:lineRule="auto"/>
        <w:jc w:val="both"/>
        <w:rPr>
          <w:rFonts w:ascii="Times New Roman" w:hAnsi="Times New Roman" w:cs="Times New Roman"/>
          <w:noProof/>
          <w:sz w:val="24"/>
          <w:szCs w:val="24"/>
        </w:rPr>
      </w:pPr>
      <w:r w:rsidRPr="004261CE">
        <w:rPr>
          <w:rFonts w:ascii="Times New Roman" w:hAnsi="Times New Roman" w:cs="Times New Roman"/>
          <w:noProof/>
          <w:sz w:val="24"/>
          <w:szCs w:val="24"/>
        </w:rPr>
        <w:t xml:space="preserve">8.Килик – самая распространённая чаша для вина </w:t>
      </w:r>
    </w:p>
    <w:p w:rsidR="00F60602" w:rsidRDefault="00F60602" w:rsidP="00AE0205">
      <w:pPr>
        <w:pStyle w:val="a3"/>
        <w:jc w:val="both"/>
      </w:pPr>
      <w:r w:rsidRPr="004261CE">
        <w:t>9.Пелика – сос</w:t>
      </w:r>
      <w:r>
        <w:t>уд для хранения</w:t>
      </w:r>
    </w:p>
    <w:p w:rsidR="00952D33" w:rsidRDefault="00952D33" w:rsidP="00AE0205">
      <w:pPr>
        <w:pStyle w:val="a3"/>
        <w:jc w:val="both"/>
      </w:pPr>
      <w:r>
        <w:drawing>
          <wp:anchor distT="0" distB="0" distL="114300" distR="114300" simplePos="0" relativeHeight="251664384" behindDoc="1" locked="0" layoutInCell="1" allowOverlap="1">
            <wp:simplePos x="0" y="0"/>
            <wp:positionH relativeFrom="column">
              <wp:posOffset>1693545</wp:posOffset>
            </wp:positionH>
            <wp:positionV relativeFrom="paragraph">
              <wp:posOffset>354965</wp:posOffset>
            </wp:positionV>
            <wp:extent cx="4404995" cy="2705100"/>
            <wp:effectExtent l="0" t="0" r="0" b="0"/>
            <wp:wrapTight wrapText="bothSides">
              <wp:wrapPolygon edited="0">
                <wp:start x="19056" y="0"/>
                <wp:lineTo x="5885" y="0"/>
                <wp:lineTo x="841" y="608"/>
                <wp:lineTo x="934" y="2434"/>
                <wp:lineTo x="93" y="4715"/>
                <wp:lineTo x="93" y="20535"/>
                <wp:lineTo x="467" y="21448"/>
                <wp:lineTo x="841" y="21448"/>
                <wp:lineTo x="1588" y="21448"/>
                <wp:lineTo x="18869" y="21448"/>
                <wp:lineTo x="21298" y="21144"/>
                <wp:lineTo x="21018" y="19470"/>
                <wp:lineTo x="20737" y="17645"/>
                <wp:lineTo x="20644" y="17037"/>
                <wp:lineTo x="21391" y="14603"/>
                <wp:lineTo x="21485" y="13386"/>
                <wp:lineTo x="21391" y="12169"/>
                <wp:lineTo x="20924" y="9887"/>
                <wp:lineTo x="20924" y="9735"/>
                <wp:lineTo x="21485" y="7454"/>
                <wp:lineTo x="21485" y="7301"/>
                <wp:lineTo x="21391" y="5020"/>
                <wp:lineTo x="21485" y="4868"/>
                <wp:lineTo x="21298" y="3803"/>
                <wp:lineTo x="21018" y="2130"/>
                <wp:lineTo x="20270" y="761"/>
                <wp:lineTo x="19617" y="0"/>
                <wp:lineTo x="19056" y="0"/>
              </wp:wrapPolygon>
            </wp:wrapTight>
            <wp:docPr id="19"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clrChange>
                        <a:clrFrom>
                          <a:srgbClr val="EFEFEF"/>
                        </a:clrFrom>
                        <a:clrTo>
                          <a:srgbClr val="EFEFEF">
                            <a:alpha val="0"/>
                          </a:srgbClr>
                        </a:clrTo>
                      </a:clrChange>
                    </a:blip>
                    <a:srcRect/>
                    <a:stretch>
                      <a:fillRect/>
                    </a:stretch>
                  </pic:blipFill>
                  <pic:spPr bwMode="auto">
                    <a:xfrm>
                      <a:off x="0" y="0"/>
                      <a:ext cx="4404995" cy="2705100"/>
                    </a:xfrm>
                    <a:prstGeom prst="rect">
                      <a:avLst/>
                    </a:prstGeom>
                    <a:noFill/>
                    <a:ln w="9525">
                      <a:noFill/>
                      <a:miter lim="800000"/>
                      <a:headEnd/>
                      <a:tailEnd/>
                    </a:ln>
                  </pic:spPr>
                </pic:pic>
              </a:graphicData>
            </a:graphic>
          </wp:anchor>
        </w:drawing>
      </w:r>
      <w:r w:rsidR="00262088">
        <w:t xml:space="preserve">А так же, </w:t>
      </w:r>
      <w:r w:rsidR="004261CE" w:rsidRPr="004261CE">
        <w:t xml:space="preserve">как одевались древние греки. </w:t>
      </w:r>
      <w:r w:rsidR="005132DA" w:rsidRPr="005132DA">
        <w:rPr>
          <w:lang w:eastAsia="en-US"/>
        </w:rPr>
        <w:t>Греческий лен был гораздо грубее (толще) египетского, но достаточно удобный для драпирования.</w:t>
      </w:r>
      <w:r w:rsidR="00F60602">
        <w:t>(рис.1)</w:t>
      </w:r>
      <w:r w:rsidR="005132DA" w:rsidRPr="005132DA">
        <w:rPr>
          <w:lang w:eastAsia="en-US"/>
        </w:rPr>
        <w:t xml:space="preserve"> Однако долгое время греки использовали для одежды тонкую шерсть, которая тоже хорошо драпировалась, а также ткани из смеси шерсти и льна. </w:t>
      </w:r>
    </w:p>
    <w:p w:rsidR="00952D33" w:rsidRDefault="00952D33" w:rsidP="00AE0205">
      <w:pPr>
        <w:pStyle w:val="a3"/>
        <w:jc w:val="both"/>
      </w:pPr>
    </w:p>
    <w:p w:rsidR="00F60602" w:rsidRDefault="001B18E6" w:rsidP="00AE0205">
      <w:pPr>
        <w:pStyle w:val="a3"/>
        <w:jc w:val="both"/>
      </w:pPr>
      <w:r>
        <w:t xml:space="preserve">                                                                                                                                          Рис. 1.</w:t>
      </w:r>
    </w:p>
    <w:p w:rsidR="00F60602" w:rsidRDefault="00F60602" w:rsidP="00AE0205">
      <w:pPr>
        <w:pStyle w:val="a3"/>
        <w:jc w:val="both"/>
      </w:pPr>
    </w:p>
    <w:p w:rsidR="00F60602" w:rsidRDefault="00F60602" w:rsidP="00AE0205">
      <w:pPr>
        <w:pStyle w:val="a3"/>
        <w:jc w:val="both"/>
      </w:pPr>
      <w:r w:rsidRPr="005132DA">
        <w:rPr>
          <w:lang w:eastAsia="en-US"/>
        </w:rPr>
        <w:t>Носили также хитоны светлых натуральных отт</w:t>
      </w:r>
      <w:r>
        <w:t>енков, часто с ярким орнаментом (рис. 2</w:t>
      </w:r>
      <w:r w:rsidRPr="005132DA">
        <w:rPr>
          <w:lang w:eastAsia="en-US"/>
        </w:rPr>
        <w:t>).</w:t>
      </w:r>
      <w:r>
        <w:t xml:space="preserve"> </w:t>
      </w:r>
      <w:r w:rsidRPr="005132DA">
        <w:rPr>
          <w:lang w:eastAsia="en-US"/>
        </w:rPr>
        <w:t xml:space="preserve">Верхней одеждой был гиматий из шерстяного прямоугольного куска ткани, драпировавшийся разными способами вокруг тела. </w:t>
      </w:r>
      <w:r>
        <w:drawing>
          <wp:anchor distT="0" distB="0" distL="114300" distR="114300" simplePos="0" relativeHeight="251661312" behindDoc="1" locked="0" layoutInCell="1" allowOverlap="1">
            <wp:simplePos x="0" y="0"/>
            <wp:positionH relativeFrom="column">
              <wp:posOffset>-10795</wp:posOffset>
            </wp:positionH>
            <wp:positionV relativeFrom="paragraph">
              <wp:posOffset>-130810</wp:posOffset>
            </wp:positionV>
            <wp:extent cx="2482215" cy="2879090"/>
            <wp:effectExtent l="19050" t="0" r="0" b="0"/>
            <wp:wrapTight wrapText="bothSides">
              <wp:wrapPolygon edited="0">
                <wp:start x="-166" y="0"/>
                <wp:lineTo x="-166" y="21438"/>
                <wp:lineTo x="21550" y="21438"/>
                <wp:lineTo x="21550" y="0"/>
                <wp:lineTo x="-166" y="0"/>
              </wp:wrapPolygon>
            </wp:wrapTight>
            <wp:docPr id="14" name="Рисунок 1" descr="D:\Мои документы\маркина ноутбук\амфора\post-65-1197301195_thumb(1).jpg"/>
            <wp:cNvGraphicFramePr/>
            <a:graphic xmlns:a="http://schemas.openxmlformats.org/drawingml/2006/main">
              <a:graphicData uri="http://schemas.openxmlformats.org/drawingml/2006/picture">
                <pic:pic xmlns:pic="http://schemas.openxmlformats.org/drawingml/2006/picture">
                  <pic:nvPicPr>
                    <pic:cNvPr id="5123" name="Picture 3" descr="D:\Мои документы\маркина ноутбук\амфора\post-65-1197301195_thumb(1).jpg"/>
                    <pic:cNvPicPr>
                      <a:picLocks noChangeAspect="1" noChangeArrowheads="1"/>
                    </pic:cNvPicPr>
                  </pic:nvPicPr>
                  <pic:blipFill>
                    <a:blip r:embed="rId18">
                      <a:lum bright="-10000" contrast="30000"/>
                    </a:blip>
                    <a:srcRect/>
                    <a:stretch>
                      <a:fillRect/>
                    </a:stretch>
                  </pic:blipFill>
                  <pic:spPr bwMode="auto">
                    <a:xfrm>
                      <a:off x="0" y="0"/>
                      <a:ext cx="2482215" cy="2879090"/>
                    </a:xfrm>
                    <a:prstGeom prst="rect">
                      <a:avLst/>
                    </a:prstGeom>
                    <a:noFill/>
                  </pic:spPr>
                </pic:pic>
              </a:graphicData>
            </a:graphic>
          </wp:anchor>
        </w:drawing>
      </w:r>
    </w:p>
    <w:p w:rsidR="005132DA" w:rsidRDefault="005132DA" w:rsidP="00AE0205">
      <w:pPr>
        <w:pStyle w:val="a3"/>
        <w:jc w:val="both"/>
      </w:pPr>
      <w:r w:rsidRPr="005132DA">
        <w:rPr>
          <w:lang w:eastAsia="en-US"/>
        </w:rPr>
        <w:t>Грекам нравились одежды голубого, нежно-розового, лилового, желтого цветов. По темному фону хитона распола</w:t>
      </w:r>
      <w:r w:rsidR="00952D33">
        <w:t xml:space="preserve">гался </w:t>
      </w:r>
      <w:r w:rsidR="00F60602">
        <w:t>красивый орнамент и узор (рис. 3,4</w:t>
      </w:r>
      <w:r w:rsidR="00952D33">
        <w:t>).</w:t>
      </w:r>
    </w:p>
    <w:p w:rsidR="00952D33" w:rsidRDefault="00952D33" w:rsidP="00AE0205">
      <w:pPr>
        <w:pStyle w:val="a3"/>
        <w:jc w:val="both"/>
      </w:pPr>
    </w:p>
    <w:p w:rsidR="00F60602" w:rsidRDefault="00F60602" w:rsidP="00AE0205">
      <w:pPr>
        <w:pStyle w:val="a3"/>
        <w:jc w:val="both"/>
      </w:pPr>
      <w:r>
        <w:t xml:space="preserve">рис.2 </w:t>
      </w:r>
    </w:p>
    <w:p w:rsidR="00F60602" w:rsidRDefault="00F60602" w:rsidP="00AE0205">
      <w:pPr>
        <w:pStyle w:val="a3"/>
        <w:jc w:val="both"/>
      </w:pPr>
      <w:r>
        <w:lastRenderedPageBreak/>
        <w:drawing>
          <wp:anchor distT="0" distB="0" distL="114300" distR="114300" simplePos="0" relativeHeight="251663360" behindDoc="1" locked="0" layoutInCell="1" allowOverlap="1">
            <wp:simplePos x="0" y="0"/>
            <wp:positionH relativeFrom="column">
              <wp:posOffset>2800350</wp:posOffset>
            </wp:positionH>
            <wp:positionV relativeFrom="paragraph">
              <wp:posOffset>5080</wp:posOffset>
            </wp:positionV>
            <wp:extent cx="2708910" cy="2765425"/>
            <wp:effectExtent l="19050" t="0" r="0" b="0"/>
            <wp:wrapTight wrapText="bothSides">
              <wp:wrapPolygon edited="0">
                <wp:start x="-152" y="0"/>
                <wp:lineTo x="-152" y="21426"/>
                <wp:lineTo x="21570" y="21426"/>
                <wp:lineTo x="21570" y="0"/>
                <wp:lineTo x="-152" y="0"/>
              </wp:wrapPolygon>
            </wp:wrapTight>
            <wp:docPr id="17" name="Рисунок 4" descr="D:\Мои документы\маркина ноутбук\амфора\56878.jpg"/>
            <wp:cNvGraphicFramePr/>
            <a:graphic xmlns:a="http://schemas.openxmlformats.org/drawingml/2006/main">
              <a:graphicData uri="http://schemas.openxmlformats.org/drawingml/2006/picture">
                <pic:pic xmlns:pic="http://schemas.openxmlformats.org/drawingml/2006/picture">
                  <pic:nvPicPr>
                    <pic:cNvPr id="3074" name="Picture 2" descr="D:\Мои документы\маркина ноутбук\амфора\56878.jpg"/>
                    <pic:cNvPicPr>
                      <a:picLocks noChangeAspect="1" noChangeArrowheads="1"/>
                    </pic:cNvPicPr>
                  </pic:nvPicPr>
                  <pic:blipFill>
                    <a:blip r:embed="rId19"/>
                    <a:srcRect/>
                    <a:stretch>
                      <a:fillRect/>
                    </a:stretch>
                  </pic:blipFill>
                  <pic:spPr bwMode="auto">
                    <a:xfrm>
                      <a:off x="0" y="0"/>
                      <a:ext cx="2708910" cy="2765425"/>
                    </a:xfrm>
                    <a:prstGeom prst="rect">
                      <a:avLst/>
                    </a:prstGeom>
                    <a:noFill/>
                  </pic:spPr>
                </pic:pic>
              </a:graphicData>
            </a:graphic>
          </wp:anchor>
        </w:drawing>
      </w:r>
      <w:r>
        <w:drawing>
          <wp:anchor distT="0" distB="0" distL="114300" distR="114300" simplePos="0" relativeHeight="251666432" behindDoc="1" locked="0" layoutInCell="1" allowOverlap="1">
            <wp:simplePos x="0" y="0"/>
            <wp:positionH relativeFrom="column">
              <wp:posOffset>57150</wp:posOffset>
            </wp:positionH>
            <wp:positionV relativeFrom="paragraph">
              <wp:posOffset>57785</wp:posOffset>
            </wp:positionV>
            <wp:extent cx="2247900" cy="2712720"/>
            <wp:effectExtent l="19050" t="0" r="0" b="0"/>
            <wp:wrapTight wrapText="bothSides">
              <wp:wrapPolygon edited="0">
                <wp:start x="-183" y="0"/>
                <wp:lineTo x="-183" y="21388"/>
                <wp:lineTo x="21600" y="21388"/>
                <wp:lineTo x="21600" y="0"/>
                <wp:lineTo x="-183" y="0"/>
              </wp:wrapPolygon>
            </wp:wrapTight>
            <wp:docPr id="20" name="Рисунок 3" descr="D:\Мои документы\маркина ноутбук\амфора\meand.jpg"/>
            <wp:cNvGraphicFramePr/>
            <a:graphic xmlns:a="http://schemas.openxmlformats.org/drawingml/2006/main">
              <a:graphicData uri="http://schemas.openxmlformats.org/drawingml/2006/picture">
                <pic:pic xmlns:pic="http://schemas.openxmlformats.org/drawingml/2006/picture">
                  <pic:nvPicPr>
                    <pic:cNvPr id="4" name="Picture 3" descr="D:\Мои документы\маркина ноутбук\амфора\meand.jpg"/>
                    <pic:cNvPicPr>
                      <a:picLocks noChangeAspect="1" noChangeArrowheads="1"/>
                    </pic:cNvPicPr>
                  </pic:nvPicPr>
                  <pic:blipFill>
                    <a:blip r:embed="rId20"/>
                    <a:srcRect/>
                    <a:stretch>
                      <a:fillRect/>
                    </a:stretch>
                  </pic:blipFill>
                  <pic:spPr bwMode="auto">
                    <a:xfrm>
                      <a:off x="0" y="0"/>
                      <a:ext cx="2247900" cy="2712720"/>
                    </a:xfrm>
                    <a:prstGeom prst="rect">
                      <a:avLst/>
                    </a:prstGeom>
                    <a:noFill/>
                  </pic:spPr>
                </pic:pic>
              </a:graphicData>
            </a:graphic>
          </wp:anchor>
        </w:drawing>
      </w:r>
    </w:p>
    <w:p w:rsidR="005132DA" w:rsidRDefault="00952D33" w:rsidP="00AE0205">
      <w:pPr>
        <w:pStyle w:val="a3"/>
        <w:jc w:val="both"/>
      </w:pPr>
      <w:r>
        <w:t xml:space="preserve">                                                                 </w:t>
      </w:r>
    </w:p>
    <w:p w:rsidR="00F60602" w:rsidRDefault="00F60602" w:rsidP="00AE0205">
      <w:pPr>
        <w:pStyle w:val="a3"/>
        <w:jc w:val="both"/>
      </w:pPr>
    </w:p>
    <w:p w:rsidR="00F60602" w:rsidRDefault="00F60602" w:rsidP="00AE0205">
      <w:pPr>
        <w:pStyle w:val="a3"/>
        <w:jc w:val="both"/>
      </w:pPr>
    </w:p>
    <w:p w:rsidR="00F60602" w:rsidRDefault="00F60602" w:rsidP="00AE0205">
      <w:pPr>
        <w:pStyle w:val="a3"/>
        <w:jc w:val="both"/>
      </w:pPr>
    </w:p>
    <w:p w:rsidR="00F60602" w:rsidRDefault="00F60602" w:rsidP="00AE0205">
      <w:pPr>
        <w:pStyle w:val="a3"/>
        <w:jc w:val="both"/>
      </w:pPr>
    </w:p>
    <w:p w:rsidR="00F60602" w:rsidRDefault="00F60602" w:rsidP="00AE0205">
      <w:pPr>
        <w:pStyle w:val="a3"/>
        <w:jc w:val="both"/>
      </w:pPr>
    </w:p>
    <w:p w:rsidR="00F60602" w:rsidRDefault="00F60602" w:rsidP="00AE0205">
      <w:pPr>
        <w:pStyle w:val="a3"/>
        <w:jc w:val="both"/>
      </w:pPr>
    </w:p>
    <w:p w:rsidR="00F60602" w:rsidRDefault="00F60602" w:rsidP="00AE0205">
      <w:pPr>
        <w:pStyle w:val="a3"/>
        <w:jc w:val="both"/>
      </w:pPr>
    </w:p>
    <w:p w:rsidR="00F60602" w:rsidRDefault="00F60602" w:rsidP="00AE0205">
      <w:pPr>
        <w:pStyle w:val="a3"/>
        <w:jc w:val="both"/>
      </w:pPr>
    </w:p>
    <w:p w:rsidR="00F60602" w:rsidRDefault="00F60602" w:rsidP="00AE0205">
      <w:pPr>
        <w:pStyle w:val="a3"/>
        <w:jc w:val="both"/>
      </w:pPr>
    </w:p>
    <w:p w:rsidR="00F60602" w:rsidRDefault="00F60602" w:rsidP="00AE0205">
      <w:pPr>
        <w:pStyle w:val="a3"/>
        <w:jc w:val="both"/>
      </w:pPr>
      <w:r>
        <w:t>Рис.3                                                                 рис.4</w:t>
      </w:r>
    </w:p>
    <w:p w:rsidR="00F60602" w:rsidRDefault="00F60602" w:rsidP="00AE0205">
      <w:pPr>
        <w:pStyle w:val="a3"/>
        <w:jc w:val="both"/>
      </w:pPr>
    </w:p>
    <w:p w:rsidR="005132DA" w:rsidRPr="005132DA" w:rsidRDefault="005132DA" w:rsidP="00AE0205">
      <w:pPr>
        <w:pStyle w:val="a3"/>
        <w:jc w:val="both"/>
      </w:pPr>
      <w:r>
        <w:t xml:space="preserve">Позже </w:t>
      </w:r>
      <w:r w:rsidRPr="005132DA">
        <w:rPr>
          <w:lang w:eastAsia="en-US"/>
        </w:rPr>
        <w:t>в Греции появились элементы восточной моды: более тонкие, легкие, часто прозрачные, полупрозрачные ткани с орнаментом, вышитом золотом. Модным стал пурпурный цвет.</w:t>
      </w:r>
      <w:r w:rsidR="00AE0205">
        <w:rPr>
          <w:lang w:eastAsia="en-US"/>
        </w:rPr>
        <w:t xml:space="preserve"> </w:t>
      </w:r>
      <w:r w:rsidRPr="00F60602">
        <w:t>Однако белоснежный хитон всегда считался самым изысканным.</w:t>
      </w:r>
    </w:p>
    <w:p w:rsidR="00AE0205" w:rsidRDefault="00AE0205" w:rsidP="00AE0205">
      <w:pPr>
        <w:pStyle w:val="a3"/>
        <w:jc w:val="both"/>
      </w:pPr>
      <w:r>
        <w:t>Еще мы узнали, г</w:t>
      </w:r>
      <w:r w:rsidR="004261CE" w:rsidRPr="004261CE">
        <w:t>де находилось Греческое государство.</w:t>
      </w:r>
      <w:r>
        <w:t xml:space="preserve"> Древняя Греция занимала южную часть Балканского полуострова и близлежащие острова Эгейского моря. Лучезарное море, омывавшее Грецию, мягкий, теплый климат создавали прекрасные условия для жизни людей, развития торговли и мореплавания.</w:t>
      </w:r>
    </w:p>
    <w:p w:rsidR="004261CE" w:rsidRDefault="00AE0205" w:rsidP="00AE0205">
      <w:pPr>
        <w:pStyle w:val="a3"/>
        <w:jc w:val="both"/>
      </w:pPr>
      <w:r>
        <w:drawing>
          <wp:anchor distT="0" distB="0" distL="114300" distR="114300" simplePos="0" relativeHeight="251667456" behindDoc="1" locked="0" layoutInCell="1" allowOverlap="1">
            <wp:simplePos x="0" y="0"/>
            <wp:positionH relativeFrom="column">
              <wp:posOffset>-26035</wp:posOffset>
            </wp:positionH>
            <wp:positionV relativeFrom="paragraph">
              <wp:posOffset>1360170</wp:posOffset>
            </wp:positionV>
            <wp:extent cx="4522470" cy="3067685"/>
            <wp:effectExtent l="19050" t="0" r="0" b="0"/>
            <wp:wrapTight wrapText="bothSides">
              <wp:wrapPolygon edited="0">
                <wp:start x="-91" y="0"/>
                <wp:lineTo x="-91" y="21461"/>
                <wp:lineTo x="21564" y="21461"/>
                <wp:lineTo x="21564" y="0"/>
                <wp:lineTo x="-91" y="0"/>
              </wp:wrapPolygon>
            </wp:wrapTight>
            <wp:docPr id="26" name="Рисунок 1" descr="D:\Мои документы\Маркина А.В\амфора\greece-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Мои документы\Маркина А.В\амфора\greece-8.gif"/>
                    <pic:cNvPicPr>
                      <a:picLocks noChangeAspect="1" noChangeArrowheads="1"/>
                    </pic:cNvPicPr>
                  </pic:nvPicPr>
                  <pic:blipFill>
                    <a:blip r:embed="rId21" cstate="print"/>
                    <a:srcRect/>
                    <a:stretch>
                      <a:fillRect/>
                    </a:stretch>
                  </pic:blipFill>
                  <pic:spPr bwMode="auto">
                    <a:xfrm>
                      <a:off x="0" y="0"/>
                      <a:ext cx="4522470" cy="3067685"/>
                    </a:xfrm>
                    <a:prstGeom prst="rect">
                      <a:avLst/>
                    </a:prstGeom>
                    <a:noFill/>
                    <a:ln w="9525">
                      <a:noFill/>
                      <a:miter lim="800000"/>
                      <a:headEnd/>
                      <a:tailEnd/>
                    </a:ln>
                  </pic:spPr>
                </pic:pic>
              </a:graphicData>
            </a:graphic>
          </wp:anchor>
        </w:drawing>
      </w:r>
      <w:r>
        <w:t xml:space="preserve">Наивысшего расцвета Греция достигла в период Афинского государства в V в. до н.э. Основными занятиями греческого населения были мореплавание, торговля, земледелие, и разные ремесла. </w:t>
      </w:r>
      <w:r w:rsidRPr="004261CE">
        <w:t>Грекам была нужна земля для сельского хозяйства, поэтому они созда</w:t>
      </w:r>
      <w:r>
        <w:t>вали греческие колонии в Крыму (рис.5).</w:t>
      </w:r>
    </w:p>
    <w:p w:rsidR="00AE0205" w:rsidRPr="004261CE" w:rsidRDefault="00AE0205" w:rsidP="00AE0205">
      <w:pPr>
        <w:pStyle w:val="a3"/>
        <w:jc w:val="both"/>
      </w:pPr>
    </w:p>
    <w:p w:rsidR="00AE0205" w:rsidRDefault="00AE0205" w:rsidP="00AE0205">
      <w:pPr>
        <w:pStyle w:val="a3"/>
        <w:jc w:val="both"/>
      </w:pPr>
    </w:p>
    <w:p w:rsidR="00AE0205" w:rsidRDefault="00AE0205" w:rsidP="00AE0205">
      <w:pPr>
        <w:pStyle w:val="a3"/>
        <w:jc w:val="both"/>
      </w:pPr>
    </w:p>
    <w:p w:rsidR="00AE0205" w:rsidRDefault="00AE0205" w:rsidP="00AE0205">
      <w:pPr>
        <w:pStyle w:val="a3"/>
        <w:jc w:val="both"/>
      </w:pPr>
    </w:p>
    <w:p w:rsidR="00AE0205" w:rsidRDefault="00AE0205" w:rsidP="00AE0205">
      <w:pPr>
        <w:pStyle w:val="a3"/>
        <w:jc w:val="both"/>
      </w:pPr>
    </w:p>
    <w:p w:rsidR="00AE0205" w:rsidRDefault="00AE0205" w:rsidP="00AE0205">
      <w:pPr>
        <w:pStyle w:val="a3"/>
        <w:jc w:val="both"/>
      </w:pPr>
    </w:p>
    <w:p w:rsidR="00AE0205" w:rsidRDefault="00AE0205" w:rsidP="00AE0205">
      <w:pPr>
        <w:pStyle w:val="a3"/>
        <w:jc w:val="both"/>
      </w:pPr>
    </w:p>
    <w:p w:rsidR="00AE0205" w:rsidRDefault="00AE0205" w:rsidP="00AE0205">
      <w:pPr>
        <w:pStyle w:val="a3"/>
        <w:jc w:val="both"/>
      </w:pPr>
    </w:p>
    <w:p w:rsidR="00AE0205" w:rsidRDefault="00AE0205" w:rsidP="00AE0205">
      <w:pPr>
        <w:pStyle w:val="a3"/>
        <w:jc w:val="both"/>
      </w:pPr>
    </w:p>
    <w:p w:rsidR="00AE0205" w:rsidRDefault="00AE0205" w:rsidP="00AE0205">
      <w:pPr>
        <w:pStyle w:val="a3"/>
        <w:jc w:val="both"/>
      </w:pPr>
      <w:r>
        <w:t>Рис.5.</w:t>
      </w:r>
    </w:p>
    <w:p w:rsidR="004261CE" w:rsidRPr="004261CE" w:rsidRDefault="004261CE" w:rsidP="00AE0205">
      <w:pPr>
        <w:pStyle w:val="a3"/>
        <w:jc w:val="both"/>
      </w:pPr>
      <w:r w:rsidRPr="004261CE">
        <w:lastRenderedPageBreak/>
        <w:t xml:space="preserve">Всю информацию, которую мы нашли, мы сверяли с нашими гипотезами. Искали подтверждение нашим предположением. Выдвинутые нами гипотезы подтверждены не все. </w:t>
      </w:r>
    </w:p>
    <w:p w:rsidR="004261CE" w:rsidRPr="004261CE" w:rsidRDefault="004261CE" w:rsidP="00AE0205">
      <w:pPr>
        <w:pStyle w:val="a3"/>
        <w:jc w:val="both"/>
      </w:pPr>
    </w:p>
    <w:p w:rsidR="004261CE" w:rsidRPr="004261CE" w:rsidRDefault="004261CE" w:rsidP="00AE0205">
      <w:pPr>
        <w:pStyle w:val="a3"/>
        <w:jc w:val="both"/>
      </w:pPr>
      <w:r w:rsidRPr="004261CE">
        <w:t>1)</w:t>
      </w:r>
      <w:r w:rsidR="00C97BD5">
        <w:t xml:space="preserve"> </w:t>
      </w:r>
      <w:r w:rsidRPr="004261CE">
        <w:t>Наша первая гипотеза, что этот фрагмент очень древний, подтвердилась. Сначала мы искали изображение древних сосудов, сравнивали их с нашим фрагментом и находили похожие по форме ручки. В результате, мы увидели, что вероятнее всего это фрагмент именно амфоры.</w:t>
      </w:r>
    </w:p>
    <w:p w:rsidR="004261CE" w:rsidRPr="004261CE" w:rsidRDefault="004261CE" w:rsidP="00AE0205">
      <w:pPr>
        <w:pStyle w:val="a3"/>
        <w:jc w:val="both"/>
      </w:pPr>
    </w:p>
    <w:p w:rsidR="00A6748B" w:rsidRDefault="004261CE" w:rsidP="00AE0205">
      <w:pPr>
        <w:pStyle w:val="a3"/>
        <w:jc w:val="both"/>
      </w:pPr>
      <w:r w:rsidRPr="004261CE">
        <w:t>2)</w:t>
      </w:r>
      <w:r w:rsidR="00C97BD5">
        <w:t xml:space="preserve"> </w:t>
      </w:r>
      <w:r w:rsidRPr="004261CE">
        <w:t>Чтобы проверить вторую гипотезу, мы искали в книжках, из чего изготавливали амфоры.  Вазы во времена античности изготавливались из обожженной глины. Первые миски, кувшины были грубы и примитивны. Их выделывали вручную из одного куска глины, выдавливая середину или из глиняной колбаски, которую укладывали кругами. С появлением гончарного круга мастер смог придавать изделиям нужную форму. Самое главное при изготовлении посуды – обжиг. Мастера делали в земле яму, разводили в ней костер и обжигали там посуду.  Для кувшина брали качественную глину – жирную. Чтобы кувшин не трескался,</w:t>
      </w:r>
      <w:r w:rsidR="00A6748B">
        <w:t xml:space="preserve"> в глину добавляли отощитель (рис.6).</w:t>
      </w:r>
      <w:r w:rsidRPr="004261CE">
        <w:t xml:space="preserve"> Им мог быть песок, кусочки ракушек, измельченные стебли растений. Так же в глину добавляли пирит, пироксен, слюду, шамот (растолченную обожженную керамику). </w:t>
      </w:r>
    </w:p>
    <w:p w:rsidR="004261CE" w:rsidRPr="004261CE" w:rsidRDefault="00A6748B" w:rsidP="00AE0205">
      <w:pPr>
        <w:pStyle w:val="a3"/>
        <w:jc w:val="both"/>
      </w:pPr>
      <w:r>
        <w:drawing>
          <wp:anchor distT="0" distB="0" distL="114300" distR="114300" simplePos="0" relativeHeight="251668480" behindDoc="1" locked="0" layoutInCell="1" allowOverlap="1">
            <wp:simplePos x="0" y="0"/>
            <wp:positionH relativeFrom="column">
              <wp:posOffset>19050</wp:posOffset>
            </wp:positionH>
            <wp:positionV relativeFrom="paragraph">
              <wp:posOffset>890270</wp:posOffset>
            </wp:positionV>
            <wp:extent cx="4628515" cy="3475990"/>
            <wp:effectExtent l="19050" t="0" r="635" b="0"/>
            <wp:wrapTight wrapText="bothSides">
              <wp:wrapPolygon edited="0">
                <wp:start x="-89" y="0"/>
                <wp:lineTo x="-89" y="21426"/>
                <wp:lineTo x="21603" y="21426"/>
                <wp:lineTo x="21603" y="0"/>
                <wp:lineTo x="-89" y="0"/>
              </wp:wrapPolygon>
            </wp:wrapTight>
            <wp:docPr id="27" name="Рисунок 8" descr="D:\мои документы\амфора 2\Презентация к сценарию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мои документы\амфора 2\Презентация к сценарию .jpg"/>
                    <pic:cNvPicPr>
                      <a:picLocks noChangeAspect="1" noChangeArrowheads="1"/>
                    </pic:cNvPicPr>
                  </pic:nvPicPr>
                  <pic:blipFill>
                    <a:blip r:embed="rId22"/>
                    <a:srcRect/>
                    <a:stretch>
                      <a:fillRect/>
                    </a:stretch>
                  </pic:blipFill>
                  <pic:spPr bwMode="auto">
                    <a:xfrm>
                      <a:off x="0" y="0"/>
                      <a:ext cx="4628515" cy="3475990"/>
                    </a:xfrm>
                    <a:prstGeom prst="rect">
                      <a:avLst/>
                    </a:prstGeom>
                    <a:noFill/>
                    <a:ln w="9525">
                      <a:noFill/>
                      <a:miter lim="800000"/>
                      <a:headEnd/>
                      <a:tailEnd/>
                    </a:ln>
                  </pic:spPr>
                </pic:pic>
              </a:graphicData>
            </a:graphic>
          </wp:anchor>
        </w:drawing>
      </w:r>
      <w:r w:rsidR="004261CE" w:rsidRPr="004261CE">
        <w:t xml:space="preserve">Затем глиняную массу с водой и отощителем надо было тщательно вымешать. Масса должна была стать абсолютно однородной. Известно четыре основных способа обработки глины: лепка, штамповка, свертывание из жгутов и гончарный круг. </w:t>
      </w:r>
    </w:p>
    <w:p w:rsidR="004261CE" w:rsidRDefault="004261CE" w:rsidP="00AE0205">
      <w:pPr>
        <w:pStyle w:val="a3"/>
        <w:jc w:val="both"/>
      </w:pPr>
    </w:p>
    <w:p w:rsidR="00A6748B" w:rsidRDefault="00A6748B" w:rsidP="00AE0205">
      <w:pPr>
        <w:pStyle w:val="a3"/>
        <w:jc w:val="both"/>
      </w:pPr>
    </w:p>
    <w:p w:rsidR="00A6748B" w:rsidRDefault="00A6748B" w:rsidP="00AE0205">
      <w:pPr>
        <w:pStyle w:val="a3"/>
        <w:jc w:val="both"/>
      </w:pPr>
    </w:p>
    <w:p w:rsidR="00A6748B" w:rsidRDefault="00A6748B" w:rsidP="00AE0205">
      <w:pPr>
        <w:pStyle w:val="a3"/>
        <w:jc w:val="both"/>
      </w:pPr>
    </w:p>
    <w:p w:rsidR="00A6748B" w:rsidRDefault="00A6748B" w:rsidP="00AE0205">
      <w:pPr>
        <w:pStyle w:val="a3"/>
        <w:jc w:val="both"/>
      </w:pPr>
    </w:p>
    <w:p w:rsidR="00A6748B" w:rsidRDefault="00A6748B" w:rsidP="00AE0205">
      <w:pPr>
        <w:pStyle w:val="a3"/>
        <w:jc w:val="both"/>
      </w:pPr>
    </w:p>
    <w:p w:rsidR="00FF190D" w:rsidRDefault="00FF190D" w:rsidP="00AE0205">
      <w:pPr>
        <w:pStyle w:val="a3"/>
        <w:jc w:val="both"/>
      </w:pPr>
    </w:p>
    <w:p w:rsidR="00FF190D" w:rsidRDefault="00FF190D" w:rsidP="00AE0205">
      <w:pPr>
        <w:pStyle w:val="a3"/>
        <w:jc w:val="both"/>
      </w:pPr>
    </w:p>
    <w:p w:rsidR="00FF190D" w:rsidRDefault="00FF190D" w:rsidP="00AE0205">
      <w:pPr>
        <w:pStyle w:val="a3"/>
        <w:jc w:val="both"/>
      </w:pPr>
    </w:p>
    <w:p w:rsidR="00A6748B" w:rsidRDefault="00A6748B" w:rsidP="00AE0205">
      <w:pPr>
        <w:pStyle w:val="a3"/>
        <w:jc w:val="both"/>
      </w:pPr>
    </w:p>
    <w:p w:rsidR="00A6748B" w:rsidRDefault="00A6748B" w:rsidP="00AE0205">
      <w:pPr>
        <w:pStyle w:val="a3"/>
        <w:jc w:val="both"/>
      </w:pPr>
    </w:p>
    <w:p w:rsidR="00FF190D" w:rsidRPr="004261CE" w:rsidRDefault="00FF190D" w:rsidP="00FF190D">
      <w:pPr>
        <w:pStyle w:val="a3"/>
        <w:jc w:val="both"/>
      </w:pPr>
      <w:r>
        <w:t>Рис.6.</w:t>
      </w:r>
    </w:p>
    <w:p w:rsidR="00A6748B" w:rsidRDefault="00FF190D" w:rsidP="00AE0205">
      <w:pPr>
        <w:pStyle w:val="a3"/>
        <w:jc w:val="both"/>
      </w:pPr>
      <w:r>
        <w:lastRenderedPageBreak/>
        <w:drawing>
          <wp:anchor distT="0" distB="0" distL="114300" distR="114300" simplePos="0" relativeHeight="251672576" behindDoc="1" locked="0" layoutInCell="1" allowOverlap="1">
            <wp:simplePos x="0" y="0"/>
            <wp:positionH relativeFrom="column">
              <wp:posOffset>3072130</wp:posOffset>
            </wp:positionH>
            <wp:positionV relativeFrom="paragraph">
              <wp:posOffset>473710</wp:posOffset>
            </wp:positionV>
            <wp:extent cx="3184525" cy="2123440"/>
            <wp:effectExtent l="19050" t="0" r="0" b="0"/>
            <wp:wrapTight wrapText="bothSides">
              <wp:wrapPolygon edited="0">
                <wp:start x="-129" y="0"/>
                <wp:lineTo x="-129" y="21316"/>
                <wp:lineTo x="21578" y="21316"/>
                <wp:lineTo x="21578" y="0"/>
                <wp:lineTo x="-129" y="0"/>
              </wp:wrapPolygon>
            </wp:wrapTight>
            <wp:docPr id="28" name="Рисунок 3" descr="D:\Мои документы\Маркина А.В\амфора\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Мои документы\Маркина А.В\амфора\40.jpg"/>
                    <pic:cNvPicPr>
                      <a:picLocks noChangeAspect="1" noChangeArrowheads="1"/>
                    </pic:cNvPicPr>
                  </pic:nvPicPr>
                  <pic:blipFill>
                    <a:blip r:embed="rId23" cstate="print"/>
                    <a:srcRect/>
                    <a:stretch>
                      <a:fillRect/>
                    </a:stretch>
                  </pic:blipFill>
                  <pic:spPr bwMode="auto">
                    <a:xfrm>
                      <a:off x="0" y="0"/>
                      <a:ext cx="3184525" cy="2123440"/>
                    </a:xfrm>
                    <a:prstGeom prst="rect">
                      <a:avLst/>
                    </a:prstGeom>
                    <a:noFill/>
                    <a:ln w="9525">
                      <a:noFill/>
                      <a:miter lim="800000"/>
                      <a:headEnd/>
                      <a:tailEnd/>
                    </a:ln>
                  </pic:spPr>
                </pic:pic>
              </a:graphicData>
            </a:graphic>
          </wp:anchor>
        </w:drawing>
      </w:r>
    </w:p>
    <w:p w:rsidR="004261CE" w:rsidRPr="004261CE" w:rsidRDefault="004261CE" w:rsidP="00AE0205">
      <w:pPr>
        <w:pStyle w:val="a3"/>
        <w:jc w:val="both"/>
        <w:sectPr w:rsidR="004261CE" w:rsidRPr="004261CE" w:rsidSect="00F60602">
          <w:pgSz w:w="11906" w:h="16838"/>
          <w:pgMar w:top="1134" w:right="1134" w:bottom="1134" w:left="1701" w:header="709" w:footer="709" w:gutter="0"/>
          <w:cols w:space="708"/>
          <w:docGrid w:linePitch="360"/>
        </w:sectPr>
      </w:pPr>
    </w:p>
    <w:p w:rsidR="004261CE" w:rsidRPr="004261CE" w:rsidRDefault="004261CE" w:rsidP="00AE0205">
      <w:pPr>
        <w:pStyle w:val="a3"/>
        <w:jc w:val="both"/>
      </w:pPr>
      <w:r w:rsidRPr="004261CE">
        <w:lastRenderedPageBreak/>
        <w:drawing>
          <wp:inline distT="0" distB="0" distL="0" distR="0">
            <wp:extent cx="3952875" cy="2124075"/>
            <wp:effectExtent l="19050" t="0" r="9525" b="0"/>
            <wp:docPr id="5" name="Рисунок 2" descr="D:\Мои документы\Маркина А.В\амфора\b17_19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Мои документы\Маркина А.В\амфора\b17_198-0.jpg"/>
                    <pic:cNvPicPr>
                      <a:picLocks noChangeAspect="1" noChangeArrowheads="1"/>
                    </pic:cNvPicPr>
                  </pic:nvPicPr>
                  <pic:blipFill>
                    <a:blip r:embed="rId24" cstate="print"/>
                    <a:srcRect/>
                    <a:stretch>
                      <a:fillRect/>
                    </a:stretch>
                  </pic:blipFill>
                  <pic:spPr bwMode="auto">
                    <a:xfrm>
                      <a:off x="0" y="0"/>
                      <a:ext cx="3952875" cy="2124075"/>
                    </a:xfrm>
                    <a:prstGeom prst="rect">
                      <a:avLst/>
                    </a:prstGeom>
                    <a:noFill/>
                    <a:ln w="9525">
                      <a:noFill/>
                      <a:miter lim="800000"/>
                      <a:headEnd/>
                      <a:tailEnd/>
                    </a:ln>
                  </pic:spPr>
                </pic:pic>
              </a:graphicData>
            </a:graphic>
          </wp:inline>
        </w:drawing>
      </w:r>
    </w:p>
    <w:p w:rsidR="004261CE" w:rsidRPr="004261CE" w:rsidRDefault="004261CE" w:rsidP="00AE0205">
      <w:pPr>
        <w:pStyle w:val="a3"/>
        <w:jc w:val="both"/>
        <w:sectPr w:rsidR="004261CE" w:rsidRPr="004261CE" w:rsidSect="004261CE">
          <w:type w:val="continuous"/>
          <w:pgSz w:w="11906" w:h="16838"/>
          <w:pgMar w:top="1134" w:right="1134" w:bottom="1134" w:left="1701" w:header="709" w:footer="709" w:gutter="0"/>
          <w:cols w:num="2" w:space="568"/>
          <w:docGrid w:linePitch="360"/>
        </w:sectPr>
      </w:pPr>
    </w:p>
    <w:p w:rsidR="004261CE" w:rsidRPr="004261CE" w:rsidRDefault="004261CE" w:rsidP="00AE0205">
      <w:pPr>
        <w:pStyle w:val="a3"/>
        <w:jc w:val="both"/>
      </w:pPr>
      <w:r w:rsidRPr="004261CE">
        <w:lastRenderedPageBreak/>
        <w:t>Гончарный круг.</w:t>
      </w:r>
    </w:p>
    <w:p w:rsidR="004261CE" w:rsidRPr="004261CE" w:rsidRDefault="004261CE" w:rsidP="00AE0205">
      <w:pPr>
        <w:pStyle w:val="a3"/>
        <w:jc w:val="both"/>
      </w:pPr>
      <w:r w:rsidRPr="004261CE">
        <w:t>Когда мы все это узнали, то поняли, что наша гипотеза подтвердилась не вся. Верно то, что амфору делали из глины. Не верно, что она сделана руками. На фрагменте можно разглядеть полоски, которые могли образоваться от гончарного круга. Время появления гончарного круга в Греции приблизительно тоже, как и время изготовления этого сосуда. Значит, сосуд сделан с помощью гончарного круга.</w:t>
      </w:r>
    </w:p>
    <w:p w:rsidR="004261CE" w:rsidRPr="004261CE" w:rsidRDefault="004261CE" w:rsidP="00AE0205">
      <w:pPr>
        <w:pStyle w:val="a3"/>
        <w:jc w:val="both"/>
      </w:pPr>
      <w:r w:rsidRPr="004261CE">
        <w:t>4) Гипотеза о том, что эту амфору с маслом или с вином везли продавать из Греции в Крым, подтвердилась. Когда задавали вопросы учителю истории, мы узнали, что между городами Греции и Крыма были торговые связи. В Греции была нехватка зерна. Они везли продавать в Крым драгоценности, масло. А на деньги за проданный товар, покупали зерно.</w:t>
      </w:r>
    </w:p>
    <w:p w:rsidR="004261CE" w:rsidRPr="001B18E6" w:rsidRDefault="004261CE" w:rsidP="00AE0205">
      <w:pPr>
        <w:pStyle w:val="a3"/>
        <w:jc w:val="both"/>
      </w:pPr>
      <w:r w:rsidRPr="001B18E6">
        <w:t xml:space="preserve">Грекам была нужна земля для сельского хозяйства, поэтому они создавали греческие колонии в Крыму. </w:t>
      </w:r>
    </w:p>
    <w:p w:rsidR="004261CE" w:rsidRPr="001B18E6" w:rsidRDefault="004261CE" w:rsidP="00AE0205">
      <w:pPr>
        <w:pStyle w:val="a3"/>
        <w:jc w:val="both"/>
      </w:pPr>
      <w:r w:rsidRPr="001B18E6">
        <w:t>Колонии были еще нужны для того, чтобы купцы, приезжавшие с товаром, могли оставить в них товар и съездить за другим товаром к себе на родину. Фрагмент амфоры был найден на дне Черного моря в районе Керчи. В 6-4 веках до нашей эры там находилась греческая колония – Пантикапей.</w:t>
      </w:r>
    </w:p>
    <w:p w:rsidR="004261CE" w:rsidRPr="001B18E6" w:rsidRDefault="004261CE" w:rsidP="00AE0205">
      <w:pPr>
        <w:pStyle w:val="a3"/>
        <w:jc w:val="both"/>
      </w:pPr>
      <w:r w:rsidRPr="001B18E6">
        <w:t>5) Великая Отечественная война  была в 1941-1945г, а амфора, по предположению изготовлена в 6-4 веке до н.э., поэтому эту гипотеза не подтвердилась.</w:t>
      </w:r>
    </w:p>
    <w:p w:rsidR="004261CE" w:rsidRPr="001B18E6" w:rsidRDefault="004261CE" w:rsidP="00AE0205">
      <w:pPr>
        <w:pStyle w:val="a3"/>
        <w:jc w:val="both"/>
      </w:pPr>
      <w:r w:rsidRPr="001B18E6">
        <w:t>6) То, что амфора могла выпасть из рук женщины, не подтвердилась. Амфоры были очень тяжелые. Их поднимали мужчины, за две ручки. Амфора была нужна для хранения вина, масла, зерна, поэтому она не могла быть на берегу моря.</w:t>
      </w:r>
    </w:p>
    <w:p w:rsidR="004261CE" w:rsidRPr="001B18E6" w:rsidRDefault="004261CE" w:rsidP="00AE0205">
      <w:pPr>
        <w:pStyle w:val="a3"/>
        <w:jc w:val="both"/>
      </w:pPr>
      <w:r w:rsidRPr="001B18E6">
        <w:t>7)</w:t>
      </w:r>
      <w:r w:rsidR="00C97BD5">
        <w:t xml:space="preserve"> </w:t>
      </w:r>
      <w:r w:rsidRPr="001B18E6">
        <w:t>Между Грецией и Крымом могли быть торговые связи, потому что по берегам Средиземного и Черного моря существовали греческие колонии.</w:t>
      </w:r>
    </w:p>
    <w:p w:rsidR="004261CE" w:rsidRPr="001B18E6" w:rsidRDefault="004261CE" w:rsidP="00AE0205">
      <w:pPr>
        <w:pStyle w:val="a3"/>
        <w:jc w:val="both"/>
      </w:pPr>
    </w:p>
    <w:p w:rsidR="001B18E6" w:rsidRDefault="00A6748B" w:rsidP="00FF190D">
      <w:pPr>
        <w:spacing w:after="0" w:line="360" w:lineRule="auto"/>
        <w:jc w:val="center"/>
        <w:outlineLvl w:val="0"/>
        <w:rPr>
          <w:rFonts w:ascii="Times New Roman" w:hAnsi="Times New Roman" w:cs="Times New Roman"/>
          <w:sz w:val="24"/>
          <w:szCs w:val="24"/>
        </w:rPr>
      </w:pPr>
      <w:r w:rsidRPr="00922E98">
        <w:rPr>
          <w:rFonts w:ascii="Times New Roman" w:hAnsi="Times New Roman" w:cs="Times New Roman"/>
          <w:sz w:val="24"/>
          <w:szCs w:val="24"/>
        </w:rPr>
        <w:lastRenderedPageBreak/>
        <w:t>Выводы.</w:t>
      </w:r>
    </w:p>
    <w:p w:rsidR="004261CE" w:rsidRDefault="001B18E6" w:rsidP="001B18E6">
      <w:pPr>
        <w:spacing w:after="0" w:line="360" w:lineRule="auto"/>
        <w:jc w:val="both"/>
        <w:outlineLvl w:val="0"/>
        <w:rPr>
          <w:rFonts w:ascii="Times New Roman" w:hAnsi="Times New Roman" w:cs="Times New Roman"/>
          <w:sz w:val="24"/>
          <w:szCs w:val="24"/>
        </w:rPr>
      </w:pPr>
      <w:r>
        <w:rPr>
          <w:rFonts w:ascii="Times New Roman" w:hAnsi="Times New Roman" w:cs="Times New Roman"/>
          <w:sz w:val="24"/>
          <w:szCs w:val="24"/>
        </w:rPr>
        <w:t xml:space="preserve">Когда мы начинали нашу работу, у нас было много вопросов. Мы нашли ответ на все. Мы узнали, что экспонат нашего музея – это фрагмент греческой амфоры, которая была изготовлена </w:t>
      </w:r>
      <w:r w:rsidRPr="001B18E6">
        <w:rPr>
          <w:rFonts w:ascii="Times New Roman" w:hAnsi="Times New Roman" w:cs="Times New Roman"/>
          <w:sz w:val="24"/>
          <w:szCs w:val="24"/>
        </w:rPr>
        <w:t>в 6-4 веке до н.э.</w:t>
      </w:r>
      <w:r>
        <w:rPr>
          <w:rFonts w:ascii="Times New Roman" w:hAnsi="Times New Roman" w:cs="Times New Roman"/>
          <w:sz w:val="24"/>
          <w:szCs w:val="24"/>
        </w:rPr>
        <w:t xml:space="preserve"> ее изготовили на гончарном круге. Служила она для хранения зерна или вина. Точнее узнать не получилось, потому что надо было делать специальные анализы. Так же мы думаем, что когда-то эта амфора принадлежала греческой колонии Пантикапей. </w:t>
      </w:r>
      <w:r w:rsidR="00A666B1">
        <w:rPr>
          <w:rFonts w:ascii="Times New Roman" w:hAnsi="Times New Roman" w:cs="Times New Roman"/>
          <w:sz w:val="24"/>
          <w:szCs w:val="24"/>
        </w:rPr>
        <w:t>Узнавая о амфоре, мы узнали много нового и интересного о Древней Греции.</w:t>
      </w:r>
      <w:r w:rsidR="00DB0CFB">
        <w:rPr>
          <w:rFonts w:ascii="Times New Roman" w:hAnsi="Times New Roman" w:cs="Times New Roman"/>
          <w:sz w:val="24"/>
          <w:szCs w:val="24"/>
        </w:rPr>
        <w:t xml:space="preserve"> Познакомились с историей и видом греческой одежды, узнали о том как работает и когда был изобретен гончарный круг. А так же что у Греции были колонии и торговые связи с другими странами. Нам понравилось исследовать, узнавать что-то новое.</w:t>
      </w:r>
    </w:p>
    <w:p w:rsidR="00A666B1" w:rsidRPr="00A666B1" w:rsidRDefault="00A666B1" w:rsidP="001B18E6">
      <w:pPr>
        <w:spacing w:after="0" w:line="360" w:lineRule="auto"/>
        <w:jc w:val="both"/>
        <w:outlineLvl w:val="0"/>
        <w:rPr>
          <w:rFonts w:ascii="Times New Roman" w:hAnsi="Times New Roman" w:cs="Times New Roman"/>
          <w:sz w:val="24"/>
          <w:szCs w:val="24"/>
        </w:rPr>
      </w:pPr>
    </w:p>
    <w:p w:rsidR="00FF190D" w:rsidRDefault="00FF190D" w:rsidP="00A666B1">
      <w:pPr>
        <w:spacing w:after="0" w:line="360" w:lineRule="auto"/>
        <w:jc w:val="both"/>
        <w:outlineLvl w:val="0"/>
        <w:rPr>
          <w:rFonts w:ascii="Times New Roman" w:hAnsi="Times New Roman" w:cs="Times New Roman"/>
          <w:sz w:val="24"/>
          <w:szCs w:val="24"/>
        </w:rPr>
      </w:pPr>
    </w:p>
    <w:p w:rsidR="00FF190D" w:rsidRDefault="00FF190D" w:rsidP="00A666B1">
      <w:pPr>
        <w:spacing w:after="0" w:line="360" w:lineRule="auto"/>
        <w:jc w:val="both"/>
        <w:outlineLvl w:val="0"/>
        <w:rPr>
          <w:rFonts w:ascii="Times New Roman" w:hAnsi="Times New Roman" w:cs="Times New Roman"/>
          <w:sz w:val="24"/>
          <w:szCs w:val="24"/>
        </w:rPr>
      </w:pPr>
    </w:p>
    <w:p w:rsidR="00FF190D" w:rsidRDefault="00FF190D" w:rsidP="00A666B1">
      <w:pPr>
        <w:spacing w:after="0" w:line="360" w:lineRule="auto"/>
        <w:jc w:val="both"/>
        <w:outlineLvl w:val="0"/>
        <w:rPr>
          <w:rFonts w:ascii="Times New Roman" w:hAnsi="Times New Roman" w:cs="Times New Roman"/>
          <w:sz w:val="24"/>
          <w:szCs w:val="24"/>
        </w:rPr>
      </w:pPr>
    </w:p>
    <w:p w:rsidR="00FF190D" w:rsidRDefault="00FF190D" w:rsidP="00A666B1">
      <w:pPr>
        <w:spacing w:after="0" w:line="360" w:lineRule="auto"/>
        <w:jc w:val="both"/>
        <w:outlineLvl w:val="0"/>
        <w:rPr>
          <w:rFonts w:ascii="Times New Roman" w:hAnsi="Times New Roman" w:cs="Times New Roman"/>
          <w:sz w:val="24"/>
          <w:szCs w:val="24"/>
        </w:rPr>
      </w:pPr>
    </w:p>
    <w:p w:rsidR="00FF190D" w:rsidRDefault="00FF190D" w:rsidP="00A666B1">
      <w:pPr>
        <w:spacing w:after="0" w:line="360" w:lineRule="auto"/>
        <w:jc w:val="both"/>
        <w:outlineLvl w:val="0"/>
        <w:rPr>
          <w:rFonts w:ascii="Times New Roman" w:hAnsi="Times New Roman" w:cs="Times New Roman"/>
          <w:sz w:val="24"/>
          <w:szCs w:val="24"/>
        </w:rPr>
      </w:pPr>
    </w:p>
    <w:p w:rsidR="00FF190D" w:rsidRDefault="00FF190D" w:rsidP="00A666B1">
      <w:pPr>
        <w:spacing w:after="0" w:line="360" w:lineRule="auto"/>
        <w:jc w:val="both"/>
        <w:outlineLvl w:val="0"/>
        <w:rPr>
          <w:rFonts w:ascii="Times New Roman" w:hAnsi="Times New Roman" w:cs="Times New Roman"/>
          <w:sz w:val="24"/>
          <w:szCs w:val="24"/>
        </w:rPr>
      </w:pPr>
    </w:p>
    <w:p w:rsidR="00FF190D" w:rsidRDefault="00FF190D" w:rsidP="00A666B1">
      <w:pPr>
        <w:spacing w:after="0" w:line="360" w:lineRule="auto"/>
        <w:jc w:val="both"/>
        <w:outlineLvl w:val="0"/>
        <w:rPr>
          <w:rFonts w:ascii="Times New Roman" w:hAnsi="Times New Roman" w:cs="Times New Roman"/>
          <w:sz w:val="24"/>
          <w:szCs w:val="24"/>
        </w:rPr>
      </w:pPr>
    </w:p>
    <w:p w:rsidR="00FF190D" w:rsidRDefault="00FF190D" w:rsidP="00A666B1">
      <w:pPr>
        <w:spacing w:after="0" w:line="360" w:lineRule="auto"/>
        <w:jc w:val="both"/>
        <w:outlineLvl w:val="0"/>
        <w:rPr>
          <w:rFonts w:ascii="Times New Roman" w:hAnsi="Times New Roman" w:cs="Times New Roman"/>
          <w:sz w:val="24"/>
          <w:szCs w:val="24"/>
        </w:rPr>
      </w:pPr>
    </w:p>
    <w:p w:rsidR="00FF190D" w:rsidRDefault="00FF190D" w:rsidP="00A666B1">
      <w:pPr>
        <w:spacing w:after="0" w:line="360" w:lineRule="auto"/>
        <w:jc w:val="both"/>
        <w:outlineLvl w:val="0"/>
        <w:rPr>
          <w:rFonts w:ascii="Times New Roman" w:hAnsi="Times New Roman" w:cs="Times New Roman"/>
          <w:sz w:val="24"/>
          <w:szCs w:val="24"/>
        </w:rPr>
      </w:pPr>
    </w:p>
    <w:p w:rsidR="00FF190D" w:rsidRDefault="00FF190D" w:rsidP="00A666B1">
      <w:pPr>
        <w:spacing w:after="0" w:line="360" w:lineRule="auto"/>
        <w:jc w:val="both"/>
        <w:outlineLvl w:val="0"/>
        <w:rPr>
          <w:rFonts w:ascii="Times New Roman" w:hAnsi="Times New Roman" w:cs="Times New Roman"/>
          <w:sz w:val="24"/>
          <w:szCs w:val="24"/>
        </w:rPr>
      </w:pPr>
    </w:p>
    <w:p w:rsidR="00FF190D" w:rsidRDefault="00FF190D" w:rsidP="00A666B1">
      <w:pPr>
        <w:spacing w:after="0" w:line="360" w:lineRule="auto"/>
        <w:jc w:val="both"/>
        <w:outlineLvl w:val="0"/>
        <w:rPr>
          <w:rFonts w:ascii="Times New Roman" w:hAnsi="Times New Roman" w:cs="Times New Roman"/>
          <w:sz w:val="24"/>
          <w:szCs w:val="24"/>
        </w:rPr>
      </w:pPr>
    </w:p>
    <w:p w:rsidR="00FF190D" w:rsidRDefault="00FF190D" w:rsidP="00A666B1">
      <w:pPr>
        <w:spacing w:after="0" w:line="360" w:lineRule="auto"/>
        <w:jc w:val="both"/>
        <w:outlineLvl w:val="0"/>
        <w:rPr>
          <w:rFonts w:ascii="Times New Roman" w:hAnsi="Times New Roman" w:cs="Times New Roman"/>
          <w:sz w:val="24"/>
          <w:szCs w:val="24"/>
        </w:rPr>
      </w:pPr>
    </w:p>
    <w:p w:rsidR="00FF190D" w:rsidRDefault="00FF190D" w:rsidP="00A666B1">
      <w:pPr>
        <w:spacing w:after="0" w:line="360" w:lineRule="auto"/>
        <w:jc w:val="both"/>
        <w:outlineLvl w:val="0"/>
        <w:rPr>
          <w:rFonts w:ascii="Times New Roman" w:hAnsi="Times New Roman" w:cs="Times New Roman"/>
          <w:sz w:val="24"/>
          <w:szCs w:val="24"/>
        </w:rPr>
      </w:pPr>
    </w:p>
    <w:p w:rsidR="00FF190D" w:rsidRDefault="00FF190D" w:rsidP="00A666B1">
      <w:pPr>
        <w:spacing w:after="0" w:line="360" w:lineRule="auto"/>
        <w:jc w:val="both"/>
        <w:outlineLvl w:val="0"/>
        <w:rPr>
          <w:rFonts w:ascii="Times New Roman" w:hAnsi="Times New Roman" w:cs="Times New Roman"/>
          <w:sz w:val="24"/>
          <w:szCs w:val="24"/>
        </w:rPr>
      </w:pPr>
    </w:p>
    <w:p w:rsidR="00FF190D" w:rsidRDefault="00FF190D" w:rsidP="00A666B1">
      <w:pPr>
        <w:spacing w:after="0" w:line="360" w:lineRule="auto"/>
        <w:jc w:val="both"/>
        <w:outlineLvl w:val="0"/>
        <w:rPr>
          <w:rFonts w:ascii="Times New Roman" w:hAnsi="Times New Roman" w:cs="Times New Roman"/>
          <w:sz w:val="24"/>
          <w:szCs w:val="24"/>
        </w:rPr>
      </w:pPr>
    </w:p>
    <w:p w:rsidR="00FF190D" w:rsidRDefault="00FF190D" w:rsidP="00A666B1">
      <w:pPr>
        <w:spacing w:after="0" w:line="360" w:lineRule="auto"/>
        <w:jc w:val="both"/>
        <w:outlineLvl w:val="0"/>
        <w:rPr>
          <w:rFonts w:ascii="Times New Roman" w:hAnsi="Times New Roman" w:cs="Times New Roman"/>
          <w:sz w:val="24"/>
          <w:szCs w:val="24"/>
        </w:rPr>
      </w:pPr>
    </w:p>
    <w:p w:rsidR="00FF190D" w:rsidRDefault="00FF190D" w:rsidP="00A666B1">
      <w:pPr>
        <w:spacing w:after="0" w:line="360" w:lineRule="auto"/>
        <w:jc w:val="both"/>
        <w:outlineLvl w:val="0"/>
        <w:rPr>
          <w:rFonts w:ascii="Times New Roman" w:hAnsi="Times New Roman" w:cs="Times New Roman"/>
          <w:sz w:val="24"/>
          <w:szCs w:val="24"/>
        </w:rPr>
      </w:pPr>
    </w:p>
    <w:p w:rsidR="00FF190D" w:rsidRDefault="00FF190D" w:rsidP="00A666B1">
      <w:pPr>
        <w:spacing w:after="0" w:line="360" w:lineRule="auto"/>
        <w:jc w:val="both"/>
        <w:outlineLvl w:val="0"/>
        <w:rPr>
          <w:rFonts w:ascii="Times New Roman" w:hAnsi="Times New Roman" w:cs="Times New Roman"/>
          <w:sz w:val="24"/>
          <w:szCs w:val="24"/>
        </w:rPr>
      </w:pPr>
    </w:p>
    <w:p w:rsidR="00FF190D" w:rsidRDefault="00FF190D" w:rsidP="00A666B1">
      <w:pPr>
        <w:spacing w:after="0" w:line="360" w:lineRule="auto"/>
        <w:jc w:val="both"/>
        <w:outlineLvl w:val="0"/>
        <w:rPr>
          <w:rFonts w:ascii="Times New Roman" w:hAnsi="Times New Roman" w:cs="Times New Roman"/>
          <w:sz w:val="24"/>
          <w:szCs w:val="24"/>
        </w:rPr>
      </w:pPr>
    </w:p>
    <w:p w:rsidR="00FF190D" w:rsidRDefault="00FF190D" w:rsidP="00A666B1">
      <w:pPr>
        <w:spacing w:after="0" w:line="360" w:lineRule="auto"/>
        <w:jc w:val="both"/>
        <w:outlineLvl w:val="0"/>
        <w:rPr>
          <w:rFonts w:ascii="Times New Roman" w:hAnsi="Times New Roman" w:cs="Times New Roman"/>
          <w:sz w:val="24"/>
          <w:szCs w:val="24"/>
        </w:rPr>
      </w:pPr>
    </w:p>
    <w:p w:rsidR="00FF190D" w:rsidRDefault="00FF190D" w:rsidP="00A666B1">
      <w:pPr>
        <w:spacing w:after="0" w:line="360" w:lineRule="auto"/>
        <w:jc w:val="both"/>
        <w:outlineLvl w:val="0"/>
        <w:rPr>
          <w:rFonts w:ascii="Times New Roman" w:hAnsi="Times New Roman" w:cs="Times New Roman"/>
          <w:sz w:val="24"/>
          <w:szCs w:val="24"/>
        </w:rPr>
      </w:pPr>
    </w:p>
    <w:p w:rsidR="00FF190D" w:rsidRDefault="00FF190D" w:rsidP="00A666B1">
      <w:pPr>
        <w:spacing w:after="0" w:line="360" w:lineRule="auto"/>
        <w:jc w:val="both"/>
        <w:outlineLvl w:val="0"/>
        <w:rPr>
          <w:rFonts w:ascii="Times New Roman" w:hAnsi="Times New Roman" w:cs="Times New Roman"/>
          <w:sz w:val="24"/>
          <w:szCs w:val="24"/>
        </w:rPr>
      </w:pPr>
    </w:p>
    <w:p w:rsidR="00FF190D" w:rsidRDefault="00FF190D" w:rsidP="00A666B1">
      <w:pPr>
        <w:spacing w:after="0" w:line="360" w:lineRule="auto"/>
        <w:jc w:val="both"/>
        <w:outlineLvl w:val="0"/>
        <w:rPr>
          <w:rFonts w:ascii="Times New Roman" w:hAnsi="Times New Roman" w:cs="Times New Roman"/>
          <w:sz w:val="24"/>
          <w:szCs w:val="24"/>
        </w:rPr>
      </w:pPr>
    </w:p>
    <w:p w:rsidR="00A666B1" w:rsidRPr="00A666B1" w:rsidRDefault="00A666B1" w:rsidP="00FF190D">
      <w:pPr>
        <w:spacing w:after="0" w:line="360" w:lineRule="auto"/>
        <w:jc w:val="center"/>
        <w:outlineLvl w:val="0"/>
        <w:rPr>
          <w:rFonts w:ascii="Times New Roman" w:hAnsi="Times New Roman" w:cs="Times New Roman"/>
          <w:sz w:val="24"/>
          <w:szCs w:val="24"/>
        </w:rPr>
      </w:pPr>
      <w:r w:rsidRPr="00A666B1">
        <w:rPr>
          <w:rFonts w:ascii="Times New Roman" w:hAnsi="Times New Roman" w:cs="Times New Roman"/>
          <w:sz w:val="24"/>
          <w:szCs w:val="24"/>
        </w:rPr>
        <w:lastRenderedPageBreak/>
        <w:t>Список литературы.</w:t>
      </w:r>
    </w:p>
    <w:p w:rsidR="00A666B1" w:rsidRPr="00A666B1" w:rsidRDefault="00A666B1" w:rsidP="00A666B1">
      <w:pPr>
        <w:spacing w:after="0" w:line="360" w:lineRule="auto"/>
        <w:jc w:val="both"/>
        <w:outlineLvl w:val="0"/>
        <w:rPr>
          <w:rFonts w:ascii="Times New Roman" w:hAnsi="Times New Roman" w:cs="Times New Roman"/>
          <w:sz w:val="24"/>
          <w:szCs w:val="24"/>
        </w:rPr>
      </w:pPr>
      <w:r w:rsidRPr="00A666B1">
        <w:rPr>
          <w:rFonts w:ascii="Times New Roman" w:hAnsi="Times New Roman" w:cs="Times New Roman"/>
          <w:sz w:val="24"/>
          <w:szCs w:val="24"/>
        </w:rPr>
        <w:t>1.</w:t>
      </w:r>
      <w:r w:rsidRPr="00A666B1">
        <w:rPr>
          <w:rFonts w:ascii="Times New Roman" w:hAnsi="Times New Roman" w:cs="Times New Roman"/>
          <w:sz w:val="24"/>
          <w:szCs w:val="24"/>
        </w:rPr>
        <w:tab/>
        <w:t>Гладкий В.Д.  Древний мир. Энциклопедический словарь, т.1. Москва, ЗАО изд-во «</w:t>
      </w:r>
      <w:proofErr w:type="spellStart"/>
      <w:r w:rsidRPr="00A666B1">
        <w:rPr>
          <w:rFonts w:ascii="Times New Roman" w:hAnsi="Times New Roman" w:cs="Times New Roman"/>
          <w:sz w:val="24"/>
          <w:szCs w:val="24"/>
        </w:rPr>
        <w:t>Центрполиграф</w:t>
      </w:r>
      <w:proofErr w:type="spellEnd"/>
      <w:r w:rsidRPr="00A666B1">
        <w:rPr>
          <w:rFonts w:ascii="Times New Roman" w:hAnsi="Times New Roman" w:cs="Times New Roman"/>
          <w:sz w:val="24"/>
          <w:szCs w:val="24"/>
        </w:rPr>
        <w:t>», 1998г.</w:t>
      </w:r>
    </w:p>
    <w:p w:rsidR="00A666B1" w:rsidRPr="00A666B1" w:rsidRDefault="00A666B1" w:rsidP="00A666B1">
      <w:pPr>
        <w:spacing w:after="0" w:line="360" w:lineRule="auto"/>
        <w:jc w:val="both"/>
        <w:outlineLvl w:val="0"/>
        <w:rPr>
          <w:rFonts w:ascii="Times New Roman" w:hAnsi="Times New Roman" w:cs="Times New Roman"/>
          <w:sz w:val="24"/>
          <w:szCs w:val="24"/>
        </w:rPr>
      </w:pPr>
      <w:r w:rsidRPr="00A666B1">
        <w:rPr>
          <w:rFonts w:ascii="Times New Roman" w:hAnsi="Times New Roman" w:cs="Times New Roman"/>
          <w:sz w:val="24"/>
          <w:szCs w:val="24"/>
        </w:rPr>
        <w:t>2.</w:t>
      </w:r>
      <w:r w:rsidRPr="00A666B1">
        <w:rPr>
          <w:rFonts w:ascii="Times New Roman" w:hAnsi="Times New Roman" w:cs="Times New Roman"/>
          <w:sz w:val="24"/>
          <w:szCs w:val="24"/>
        </w:rPr>
        <w:tab/>
        <w:t xml:space="preserve">Гладкий В.Д.  Древний мир. Энциклопедический словарь, т.2. Москва, ЗАО изд-во « </w:t>
      </w:r>
      <w:proofErr w:type="spellStart"/>
      <w:r w:rsidRPr="00A666B1">
        <w:rPr>
          <w:rFonts w:ascii="Times New Roman" w:hAnsi="Times New Roman" w:cs="Times New Roman"/>
          <w:sz w:val="24"/>
          <w:szCs w:val="24"/>
        </w:rPr>
        <w:t>Центрполиграф</w:t>
      </w:r>
      <w:proofErr w:type="spellEnd"/>
      <w:r w:rsidRPr="00A666B1">
        <w:rPr>
          <w:rFonts w:ascii="Times New Roman" w:hAnsi="Times New Roman" w:cs="Times New Roman"/>
          <w:sz w:val="24"/>
          <w:szCs w:val="24"/>
        </w:rPr>
        <w:t>», 1998г.</w:t>
      </w:r>
    </w:p>
    <w:p w:rsidR="00A666B1" w:rsidRPr="00A666B1" w:rsidRDefault="00A666B1" w:rsidP="00A666B1">
      <w:pPr>
        <w:spacing w:after="0" w:line="360" w:lineRule="auto"/>
        <w:jc w:val="both"/>
        <w:outlineLvl w:val="0"/>
        <w:rPr>
          <w:rFonts w:ascii="Times New Roman" w:hAnsi="Times New Roman" w:cs="Times New Roman"/>
          <w:sz w:val="24"/>
          <w:szCs w:val="24"/>
        </w:rPr>
      </w:pPr>
      <w:r w:rsidRPr="00A666B1">
        <w:rPr>
          <w:rFonts w:ascii="Times New Roman" w:hAnsi="Times New Roman" w:cs="Times New Roman"/>
          <w:sz w:val="24"/>
          <w:szCs w:val="24"/>
        </w:rPr>
        <w:t>3.</w:t>
      </w:r>
      <w:r w:rsidRPr="00A666B1">
        <w:rPr>
          <w:rFonts w:ascii="Times New Roman" w:hAnsi="Times New Roman" w:cs="Times New Roman"/>
          <w:sz w:val="24"/>
          <w:szCs w:val="24"/>
        </w:rPr>
        <w:tab/>
        <w:t>Кузьмина М.Т.  История зарубежного искусства.  Москва,  «Изобразительное искусство», 1980г.</w:t>
      </w:r>
    </w:p>
    <w:p w:rsidR="00A666B1" w:rsidRPr="00A666B1" w:rsidRDefault="00A666B1" w:rsidP="00A666B1">
      <w:pPr>
        <w:spacing w:after="0" w:line="360" w:lineRule="auto"/>
        <w:jc w:val="both"/>
        <w:outlineLvl w:val="0"/>
        <w:rPr>
          <w:rFonts w:ascii="Times New Roman" w:hAnsi="Times New Roman" w:cs="Times New Roman"/>
          <w:sz w:val="24"/>
          <w:szCs w:val="24"/>
        </w:rPr>
      </w:pPr>
      <w:r w:rsidRPr="00A666B1">
        <w:rPr>
          <w:rFonts w:ascii="Times New Roman" w:hAnsi="Times New Roman" w:cs="Times New Roman"/>
          <w:sz w:val="24"/>
          <w:szCs w:val="24"/>
        </w:rPr>
        <w:t>4.</w:t>
      </w:r>
      <w:r w:rsidRPr="00A666B1">
        <w:rPr>
          <w:rFonts w:ascii="Times New Roman" w:hAnsi="Times New Roman" w:cs="Times New Roman"/>
          <w:sz w:val="24"/>
          <w:szCs w:val="24"/>
        </w:rPr>
        <w:tab/>
        <w:t>Дмитриева Н.А., Акимова Л.И.  Античное искусство. Москва, « Детская литература», 1988г.</w:t>
      </w:r>
    </w:p>
    <w:p w:rsidR="00A666B1" w:rsidRPr="00A666B1" w:rsidRDefault="00A666B1" w:rsidP="00A666B1">
      <w:pPr>
        <w:spacing w:after="0" w:line="360" w:lineRule="auto"/>
        <w:jc w:val="both"/>
        <w:outlineLvl w:val="0"/>
        <w:rPr>
          <w:rFonts w:ascii="Times New Roman" w:hAnsi="Times New Roman" w:cs="Times New Roman"/>
          <w:sz w:val="24"/>
          <w:szCs w:val="24"/>
        </w:rPr>
      </w:pPr>
      <w:r w:rsidRPr="00A666B1">
        <w:rPr>
          <w:rFonts w:ascii="Times New Roman" w:hAnsi="Times New Roman" w:cs="Times New Roman"/>
          <w:sz w:val="24"/>
          <w:szCs w:val="24"/>
        </w:rPr>
        <w:t>5.</w:t>
      </w:r>
      <w:r w:rsidRPr="00A666B1">
        <w:rPr>
          <w:rFonts w:ascii="Times New Roman" w:hAnsi="Times New Roman" w:cs="Times New Roman"/>
          <w:sz w:val="24"/>
          <w:szCs w:val="24"/>
        </w:rPr>
        <w:tab/>
      </w:r>
      <w:proofErr w:type="spellStart"/>
      <w:r w:rsidRPr="00A666B1">
        <w:rPr>
          <w:rFonts w:ascii="Times New Roman" w:hAnsi="Times New Roman" w:cs="Times New Roman"/>
          <w:sz w:val="24"/>
          <w:szCs w:val="24"/>
        </w:rPr>
        <w:t>Волковский</w:t>
      </w:r>
      <w:proofErr w:type="spellEnd"/>
      <w:r w:rsidRPr="00A666B1">
        <w:rPr>
          <w:rFonts w:ascii="Times New Roman" w:hAnsi="Times New Roman" w:cs="Times New Roman"/>
          <w:sz w:val="24"/>
          <w:szCs w:val="24"/>
        </w:rPr>
        <w:t xml:space="preserve"> И.Л. История Древней Греции. Санкт-Петербург, ООО «Издательство Полигон», 1995г.</w:t>
      </w:r>
    </w:p>
    <w:p w:rsidR="00A666B1" w:rsidRPr="00A666B1" w:rsidRDefault="00A666B1" w:rsidP="00A666B1">
      <w:pPr>
        <w:spacing w:after="0" w:line="360" w:lineRule="auto"/>
        <w:jc w:val="both"/>
        <w:outlineLvl w:val="0"/>
        <w:rPr>
          <w:rFonts w:ascii="Times New Roman" w:hAnsi="Times New Roman" w:cs="Times New Roman"/>
          <w:sz w:val="24"/>
          <w:szCs w:val="24"/>
        </w:rPr>
      </w:pPr>
      <w:r w:rsidRPr="00A666B1">
        <w:rPr>
          <w:rFonts w:ascii="Times New Roman" w:hAnsi="Times New Roman" w:cs="Times New Roman"/>
          <w:sz w:val="24"/>
          <w:szCs w:val="24"/>
        </w:rPr>
        <w:t>6.</w:t>
      </w:r>
      <w:r w:rsidRPr="00A666B1">
        <w:rPr>
          <w:rFonts w:ascii="Times New Roman" w:hAnsi="Times New Roman" w:cs="Times New Roman"/>
          <w:sz w:val="24"/>
          <w:szCs w:val="24"/>
        </w:rPr>
        <w:tab/>
        <w:t xml:space="preserve">Гомер </w:t>
      </w:r>
      <w:proofErr w:type="spellStart"/>
      <w:r w:rsidRPr="00A666B1">
        <w:rPr>
          <w:rFonts w:ascii="Times New Roman" w:hAnsi="Times New Roman" w:cs="Times New Roman"/>
          <w:sz w:val="24"/>
          <w:szCs w:val="24"/>
        </w:rPr>
        <w:t>Иллиада</w:t>
      </w:r>
      <w:proofErr w:type="spellEnd"/>
      <w:r w:rsidRPr="00A666B1">
        <w:rPr>
          <w:rFonts w:ascii="Times New Roman" w:hAnsi="Times New Roman" w:cs="Times New Roman"/>
          <w:sz w:val="24"/>
          <w:szCs w:val="24"/>
        </w:rPr>
        <w:t>. Москва, «Стрекоза-Пресс», 2003г.</w:t>
      </w:r>
    </w:p>
    <w:p w:rsidR="00A666B1" w:rsidRPr="00A666B1" w:rsidRDefault="00A666B1" w:rsidP="00A666B1">
      <w:pPr>
        <w:spacing w:after="0" w:line="360" w:lineRule="auto"/>
        <w:jc w:val="both"/>
        <w:outlineLvl w:val="0"/>
        <w:rPr>
          <w:rFonts w:ascii="Times New Roman" w:hAnsi="Times New Roman" w:cs="Times New Roman"/>
          <w:sz w:val="24"/>
          <w:szCs w:val="24"/>
        </w:rPr>
      </w:pPr>
      <w:r w:rsidRPr="00A666B1">
        <w:rPr>
          <w:rFonts w:ascii="Times New Roman" w:hAnsi="Times New Roman" w:cs="Times New Roman"/>
          <w:sz w:val="24"/>
          <w:szCs w:val="24"/>
        </w:rPr>
        <w:t>7.</w:t>
      </w:r>
      <w:r w:rsidRPr="00A666B1">
        <w:rPr>
          <w:rFonts w:ascii="Times New Roman" w:hAnsi="Times New Roman" w:cs="Times New Roman"/>
          <w:sz w:val="24"/>
          <w:szCs w:val="24"/>
        </w:rPr>
        <w:tab/>
      </w:r>
      <w:proofErr w:type="spellStart"/>
      <w:r w:rsidRPr="00A666B1">
        <w:rPr>
          <w:rFonts w:ascii="Times New Roman" w:hAnsi="Times New Roman" w:cs="Times New Roman"/>
          <w:sz w:val="24"/>
          <w:szCs w:val="24"/>
        </w:rPr>
        <w:t>Бонгард</w:t>
      </w:r>
      <w:proofErr w:type="spellEnd"/>
      <w:r w:rsidRPr="00A666B1">
        <w:rPr>
          <w:rFonts w:ascii="Times New Roman" w:hAnsi="Times New Roman" w:cs="Times New Roman"/>
          <w:sz w:val="24"/>
          <w:szCs w:val="24"/>
        </w:rPr>
        <w:t xml:space="preserve"> Г.М. Древние цивилизации, Москва, «Мысль», 1988г.</w:t>
      </w:r>
    </w:p>
    <w:p w:rsidR="00A666B1" w:rsidRPr="00A666B1" w:rsidRDefault="00A666B1" w:rsidP="00A666B1">
      <w:pPr>
        <w:spacing w:after="0" w:line="360" w:lineRule="auto"/>
        <w:jc w:val="both"/>
        <w:outlineLvl w:val="0"/>
        <w:rPr>
          <w:rFonts w:ascii="Times New Roman" w:hAnsi="Times New Roman" w:cs="Times New Roman"/>
          <w:sz w:val="24"/>
          <w:szCs w:val="24"/>
        </w:rPr>
      </w:pPr>
      <w:r w:rsidRPr="00A666B1">
        <w:rPr>
          <w:rFonts w:ascii="Times New Roman" w:hAnsi="Times New Roman" w:cs="Times New Roman"/>
          <w:sz w:val="24"/>
          <w:szCs w:val="24"/>
        </w:rPr>
        <w:t>8.</w:t>
      </w:r>
      <w:r w:rsidRPr="00A666B1">
        <w:rPr>
          <w:rFonts w:ascii="Times New Roman" w:hAnsi="Times New Roman" w:cs="Times New Roman"/>
          <w:sz w:val="24"/>
          <w:szCs w:val="24"/>
        </w:rPr>
        <w:tab/>
      </w:r>
      <w:proofErr w:type="spellStart"/>
      <w:r w:rsidRPr="00A666B1">
        <w:rPr>
          <w:rFonts w:ascii="Times New Roman" w:hAnsi="Times New Roman" w:cs="Times New Roman"/>
          <w:sz w:val="24"/>
          <w:szCs w:val="24"/>
        </w:rPr>
        <w:t>Гнедич</w:t>
      </w:r>
      <w:proofErr w:type="spellEnd"/>
      <w:r w:rsidRPr="00A666B1">
        <w:rPr>
          <w:rFonts w:ascii="Times New Roman" w:hAnsi="Times New Roman" w:cs="Times New Roman"/>
          <w:sz w:val="24"/>
          <w:szCs w:val="24"/>
        </w:rPr>
        <w:t xml:space="preserve"> П.П. Всемирная история искусств. Москва, «Современник», 1999г.</w:t>
      </w:r>
    </w:p>
    <w:p w:rsidR="00A666B1" w:rsidRPr="00A666B1" w:rsidRDefault="00A666B1" w:rsidP="00A666B1">
      <w:pPr>
        <w:spacing w:after="0" w:line="360" w:lineRule="auto"/>
        <w:jc w:val="both"/>
        <w:outlineLvl w:val="0"/>
        <w:rPr>
          <w:rFonts w:ascii="Times New Roman" w:hAnsi="Times New Roman" w:cs="Times New Roman"/>
          <w:sz w:val="24"/>
          <w:szCs w:val="24"/>
        </w:rPr>
      </w:pPr>
      <w:r w:rsidRPr="00A666B1">
        <w:rPr>
          <w:rFonts w:ascii="Times New Roman" w:hAnsi="Times New Roman" w:cs="Times New Roman"/>
          <w:sz w:val="24"/>
          <w:szCs w:val="24"/>
        </w:rPr>
        <w:t>9.</w:t>
      </w:r>
      <w:r w:rsidRPr="00A666B1">
        <w:rPr>
          <w:rFonts w:ascii="Times New Roman" w:hAnsi="Times New Roman" w:cs="Times New Roman"/>
          <w:sz w:val="24"/>
          <w:szCs w:val="24"/>
        </w:rPr>
        <w:tab/>
      </w:r>
      <w:proofErr w:type="spellStart"/>
      <w:r w:rsidRPr="00A666B1">
        <w:rPr>
          <w:rFonts w:ascii="Times New Roman" w:hAnsi="Times New Roman" w:cs="Times New Roman"/>
          <w:sz w:val="24"/>
          <w:szCs w:val="24"/>
        </w:rPr>
        <w:t>Гомбрих</w:t>
      </w:r>
      <w:proofErr w:type="spellEnd"/>
      <w:r w:rsidRPr="00A666B1">
        <w:rPr>
          <w:rFonts w:ascii="Times New Roman" w:hAnsi="Times New Roman" w:cs="Times New Roman"/>
          <w:sz w:val="24"/>
          <w:szCs w:val="24"/>
        </w:rPr>
        <w:t xml:space="preserve"> Э.  История искусства. Москва, ООО «Издательство АСТ», 1995г.</w:t>
      </w:r>
    </w:p>
    <w:p w:rsidR="00A666B1" w:rsidRPr="00A666B1" w:rsidRDefault="00A666B1" w:rsidP="00A666B1">
      <w:pPr>
        <w:spacing w:after="0" w:line="360" w:lineRule="auto"/>
        <w:jc w:val="both"/>
        <w:outlineLvl w:val="0"/>
        <w:rPr>
          <w:rFonts w:ascii="Times New Roman" w:hAnsi="Times New Roman" w:cs="Times New Roman"/>
          <w:sz w:val="24"/>
          <w:szCs w:val="24"/>
        </w:rPr>
      </w:pPr>
      <w:r w:rsidRPr="00A666B1">
        <w:rPr>
          <w:rFonts w:ascii="Times New Roman" w:hAnsi="Times New Roman" w:cs="Times New Roman"/>
          <w:sz w:val="24"/>
          <w:szCs w:val="24"/>
        </w:rPr>
        <w:t>10.</w:t>
      </w:r>
      <w:r w:rsidRPr="00A666B1">
        <w:rPr>
          <w:rFonts w:ascii="Times New Roman" w:hAnsi="Times New Roman" w:cs="Times New Roman"/>
          <w:sz w:val="24"/>
          <w:szCs w:val="24"/>
        </w:rPr>
        <w:tab/>
        <w:t>Сидоренко В.И. История стилей в искусстве и костюме. Серия Среднее профессиональное образование.  Ростов н/Д «Феникс», 2004г.</w:t>
      </w:r>
    </w:p>
    <w:p w:rsidR="00A666B1" w:rsidRPr="004261CE" w:rsidRDefault="00A666B1" w:rsidP="001B18E6">
      <w:pPr>
        <w:spacing w:after="0" w:line="360" w:lineRule="auto"/>
        <w:jc w:val="both"/>
        <w:outlineLvl w:val="0"/>
      </w:pPr>
    </w:p>
    <w:p w:rsidR="004261CE" w:rsidRPr="004261CE" w:rsidRDefault="004261CE" w:rsidP="00AE0205">
      <w:pPr>
        <w:pStyle w:val="a3"/>
        <w:jc w:val="both"/>
      </w:pPr>
    </w:p>
    <w:p w:rsidR="004261CE" w:rsidRPr="004261CE" w:rsidRDefault="004261CE" w:rsidP="00AE0205">
      <w:pPr>
        <w:pStyle w:val="a3"/>
        <w:jc w:val="both"/>
      </w:pPr>
    </w:p>
    <w:p w:rsidR="004261CE" w:rsidRPr="004261CE" w:rsidRDefault="004261CE" w:rsidP="00AE0205">
      <w:pPr>
        <w:pStyle w:val="a3"/>
        <w:jc w:val="both"/>
      </w:pPr>
    </w:p>
    <w:p w:rsidR="004261CE" w:rsidRPr="004261CE" w:rsidRDefault="004261CE" w:rsidP="00AE0205">
      <w:pPr>
        <w:pStyle w:val="a3"/>
        <w:jc w:val="both"/>
      </w:pPr>
    </w:p>
    <w:p w:rsidR="004261CE" w:rsidRPr="004261CE" w:rsidRDefault="004261CE" w:rsidP="00AE0205">
      <w:pPr>
        <w:pStyle w:val="a3"/>
        <w:jc w:val="both"/>
      </w:pPr>
    </w:p>
    <w:p w:rsidR="003B3AD5" w:rsidRPr="004261CE" w:rsidRDefault="003B3AD5" w:rsidP="00AE0205">
      <w:pPr>
        <w:spacing w:after="0" w:line="360" w:lineRule="auto"/>
        <w:jc w:val="both"/>
        <w:rPr>
          <w:rFonts w:ascii="Times New Roman" w:hAnsi="Times New Roman" w:cs="Times New Roman"/>
          <w:sz w:val="24"/>
          <w:szCs w:val="24"/>
        </w:rPr>
      </w:pPr>
    </w:p>
    <w:sectPr w:rsidR="003B3AD5" w:rsidRPr="004261CE" w:rsidSect="004261CE">
      <w:type w:val="continuous"/>
      <w:pgSz w:w="11906" w:h="16838"/>
      <w:pgMar w:top="1134" w:right="1134"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00863" w:rsidRDefault="00900863" w:rsidP="00952D33">
      <w:pPr>
        <w:spacing w:after="0" w:line="240" w:lineRule="auto"/>
      </w:pPr>
      <w:r>
        <w:separator/>
      </w:r>
    </w:p>
  </w:endnote>
  <w:endnote w:type="continuationSeparator" w:id="0">
    <w:p w:rsidR="00900863" w:rsidRDefault="00900863" w:rsidP="00952D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895408"/>
      <w:docPartObj>
        <w:docPartGallery w:val="Page Numbers (Bottom of Page)"/>
        <w:docPartUnique/>
      </w:docPartObj>
    </w:sdtPr>
    <w:sdtEndPr/>
    <w:sdtContent>
      <w:p w:rsidR="006C005B" w:rsidRDefault="00572FDE">
        <w:pPr>
          <w:pStyle w:val="a8"/>
          <w:jc w:val="center"/>
        </w:pPr>
        <w:r>
          <w:fldChar w:fldCharType="begin"/>
        </w:r>
        <w:r>
          <w:instrText xml:space="preserve"> PAGE   \* MERGEFORMAT </w:instrText>
        </w:r>
        <w:r>
          <w:fldChar w:fldCharType="separate"/>
        </w:r>
        <w:r w:rsidR="00AB1564">
          <w:rPr>
            <w:noProof/>
          </w:rPr>
          <w:t>11</w:t>
        </w:r>
        <w:r>
          <w:rPr>
            <w:noProof/>
          </w:rPr>
          <w:fldChar w:fldCharType="end"/>
        </w:r>
      </w:p>
    </w:sdtContent>
  </w:sdt>
  <w:p w:rsidR="006C005B" w:rsidRDefault="006C005B">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00863" w:rsidRDefault="00900863" w:rsidP="00952D33">
      <w:pPr>
        <w:spacing w:after="0" w:line="240" w:lineRule="auto"/>
      </w:pPr>
      <w:r>
        <w:separator/>
      </w:r>
    </w:p>
  </w:footnote>
  <w:footnote w:type="continuationSeparator" w:id="0">
    <w:p w:rsidR="00900863" w:rsidRDefault="00900863" w:rsidP="00952D3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B2D7731"/>
    <w:multiLevelType w:val="hybridMultilevel"/>
    <w:tmpl w:val="5A9EF5D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4261CE"/>
    <w:rsid w:val="001B18E6"/>
    <w:rsid w:val="00262088"/>
    <w:rsid w:val="003865CF"/>
    <w:rsid w:val="003B3AD5"/>
    <w:rsid w:val="004261CE"/>
    <w:rsid w:val="005132DA"/>
    <w:rsid w:val="005528CE"/>
    <w:rsid w:val="00572FDE"/>
    <w:rsid w:val="005F47B0"/>
    <w:rsid w:val="006C005B"/>
    <w:rsid w:val="0090071B"/>
    <w:rsid w:val="00900863"/>
    <w:rsid w:val="00922E98"/>
    <w:rsid w:val="00952D33"/>
    <w:rsid w:val="00A666B1"/>
    <w:rsid w:val="00A6748B"/>
    <w:rsid w:val="00A74435"/>
    <w:rsid w:val="00AB1564"/>
    <w:rsid w:val="00AE0205"/>
    <w:rsid w:val="00B12BB0"/>
    <w:rsid w:val="00C565E8"/>
    <w:rsid w:val="00C673A4"/>
    <w:rsid w:val="00C77157"/>
    <w:rsid w:val="00C97BD5"/>
    <w:rsid w:val="00DA4172"/>
    <w:rsid w:val="00DB0CFB"/>
    <w:rsid w:val="00F1718A"/>
    <w:rsid w:val="00F60602"/>
    <w:rsid w:val="00FF190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B3AD5"/>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60602"/>
    <w:pPr>
      <w:spacing w:after="0" w:line="360" w:lineRule="auto"/>
      <w:contextualSpacing/>
    </w:pPr>
    <w:rPr>
      <w:rFonts w:ascii="Times New Roman" w:eastAsiaTheme="minorHAnsi" w:hAnsi="Times New Roman" w:cs="Times New Roman"/>
      <w:noProof/>
      <w:sz w:val="24"/>
      <w:szCs w:val="24"/>
    </w:rPr>
  </w:style>
  <w:style w:type="paragraph" w:styleId="a4">
    <w:name w:val="Balloon Text"/>
    <w:basedOn w:val="a"/>
    <w:link w:val="a5"/>
    <w:uiPriority w:val="99"/>
    <w:semiHidden/>
    <w:unhideWhenUsed/>
    <w:rsid w:val="004261CE"/>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4261CE"/>
    <w:rPr>
      <w:rFonts w:ascii="Tahoma" w:hAnsi="Tahoma" w:cs="Tahoma"/>
      <w:sz w:val="16"/>
      <w:szCs w:val="16"/>
    </w:rPr>
  </w:style>
  <w:style w:type="paragraph" w:styleId="a6">
    <w:name w:val="header"/>
    <w:basedOn w:val="a"/>
    <w:link w:val="a7"/>
    <w:uiPriority w:val="99"/>
    <w:semiHidden/>
    <w:unhideWhenUsed/>
    <w:rsid w:val="00952D33"/>
    <w:pPr>
      <w:tabs>
        <w:tab w:val="center" w:pos="4677"/>
        <w:tab w:val="right" w:pos="9355"/>
      </w:tabs>
      <w:spacing w:after="0" w:line="240" w:lineRule="auto"/>
    </w:pPr>
  </w:style>
  <w:style w:type="character" w:customStyle="1" w:styleId="a7">
    <w:name w:val="Верхний колонтитул Знак"/>
    <w:basedOn w:val="a0"/>
    <w:link w:val="a6"/>
    <w:uiPriority w:val="99"/>
    <w:semiHidden/>
    <w:rsid w:val="00952D33"/>
  </w:style>
  <w:style w:type="paragraph" w:styleId="a8">
    <w:name w:val="footer"/>
    <w:basedOn w:val="a"/>
    <w:link w:val="a9"/>
    <w:uiPriority w:val="99"/>
    <w:unhideWhenUsed/>
    <w:rsid w:val="00952D33"/>
    <w:pPr>
      <w:tabs>
        <w:tab w:val="center" w:pos="4677"/>
        <w:tab w:val="right" w:pos="9355"/>
      </w:tabs>
      <w:spacing w:after="0" w:line="240" w:lineRule="auto"/>
    </w:pPr>
  </w:style>
  <w:style w:type="character" w:customStyle="1" w:styleId="a9">
    <w:name w:val="Нижний колонтитул Знак"/>
    <w:basedOn w:val="a0"/>
    <w:link w:val="a8"/>
    <w:uiPriority w:val="99"/>
    <w:rsid w:val="00952D3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7244120">
      <w:bodyDiv w:val="1"/>
      <w:marLeft w:val="0"/>
      <w:marRight w:val="0"/>
      <w:marTop w:val="0"/>
      <w:marBottom w:val="0"/>
      <w:divBdr>
        <w:top w:val="none" w:sz="0" w:space="0" w:color="auto"/>
        <w:left w:val="none" w:sz="0" w:space="0" w:color="auto"/>
        <w:bottom w:val="none" w:sz="0" w:space="0" w:color="auto"/>
        <w:right w:val="none" w:sz="0" w:space="0" w:color="auto"/>
      </w:divBdr>
    </w:div>
    <w:div w:id="16632383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2.gif"/><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5.jpe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jpeg"/><Relationship Id="rId10" Type="http://schemas.openxmlformats.org/officeDocument/2006/relationships/image" Target="media/image1.jpeg"/><Relationship Id="rId19" Type="http://schemas.openxmlformats.org/officeDocument/2006/relationships/image" Target="media/image10.jpe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image" Target="media/image1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5A4186-BA7F-4BAD-B153-D2866C33BF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165</TotalTime>
  <Pages>1</Pages>
  <Words>1569</Words>
  <Characters>8948</Characters>
  <Application>Microsoft Office Word</Application>
  <DocSecurity>0</DocSecurity>
  <Lines>74</Lines>
  <Paragraphs>20</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10497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Дивеево2</cp:lastModifiedBy>
  <cp:revision>10</cp:revision>
  <dcterms:created xsi:type="dcterms:W3CDTF">2011-02-18T16:37:00Z</dcterms:created>
  <dcterms:modified xsi:type="dcterms:W3CDTF">2014-01-08T09:31:00Z</dcterms:modified>
</cp:coreProperties>
</file>